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D6EA61" w14:textId="31A49C53" w:rsidR="00393619" w:rsidRPr="00C75100" w:rsidRDefault="00D062CB" w:rsidP="00BD1D2A">
      <w:pPr>
        <w:pStyle w:val="Heading1"/>
        <w:pageBreakBefore w:val="0"/>
        <w:spacing w:before="40" w:after="120" w:line="280" w:lineRule="exact"/>
        <w:ind w:left="0" w:firstLine="0"/>
        <w:rPr>
          <w:rFonts w:cs="David"/>
          <w:i w:val="0"/>
          <w:iCs w:val="0"/>
          <w:spacing w:val="0"/>
          <w:sz w:val="28"/>
          <w:szCs w:val="28"/>
          <w:u w:val="single"/>
          <w:rtl/>
        </w:rPr>
      </w:pPr>
      <w:bookmarkStart w:id="0" w:name="_Toc185931893"/>
      <w:bookmarkStart w:id="1" w:name="_Toc297551532"/>
      <w:bookmarkStart w:id="2" w:name="_Toc301205769"/>
      <w:bookmarkStart w:id="3" w:name="_Toc351475738"/>
      <w:bookmarkStart w:id="4" w:name="_Toc488869505"/>
      <w:bookmarkStart w:id="5" w:name="_Toc298446132"/>
      <w:r w:rsidRPr="002C63E8">
        <w:rPr>
          <w:rFonts w:cs="David"/>
          <w:i w:val="0"/>
          <w:iCs w:val="0"/>
          <w:spacing w:val="0"/>
          <w:sz w:val="28"/>
          <w:szCs w:val="28"/>
          <w:u w:val="single"/>
          <w:rtl/>
        </w:rPr>
        <w:t>נספח</w:t>
      </w:r>
      <w:r w:rsidR="00393619" w:rsidRPr="00C75100">
        <w:rPr>
          <w:rFonts w:cs="David"/>
          <w:i w:val="0"/>
          <w:iCs w:val="0"/>
          <w:spacing w:val="0"/>
          <w:sz w:val="28"/>
          <w:szCs w:val="28"/>
          <w:u w:val="single"/>
          <w:rtl/>
        </w:rPr>
        <w:t xml:space="preserve"> </w:t>
      </w:r>
      <w:r w:rsidR="00393619" w:rsidRPr="00C75100">
        <w:rPr>
          <w:rFonts w:cs="David" w:hint="eastAsia"/>
          <w:i w:val="0"/>
          <w:iCs w:val="0"/>
          <w:spacing w:val="0"/>
          <w:sz w:val="28"/>
          <w:szCs w:val="28"/>
          <w:u w:val="single"/>
          <w:rtl/>
        </w:rPr>
        <w:t>ב</w:t>
      </w:r>
      <w:r w:rsidR="00393619" w:rsidRPr="00C75100">
        <w:rPr>
          <w:rFonts w:cs="David"/>
          <w:i w:val="0"/>
          <w:iCs w:val="0"/>
          <w:spacing w:val="0"/>
          <w:sz w:val="28"/>
          <w:szCs w:val="28"/>
          <w:u w:val="single"/>
          <w:rtl/>
        </w:rPr>
        <w:t xml:space="preserve">' - </w:t>
      </w:r>
      <w:r w:rsidR="00393619" w:rsidRPr="00C75100">
        <w:rPr>
          <w:rFonts w:cs="David" w:hint="eastAsia"/>
          <w:i w:val="0"/>
          <w:iCs w:val="0"/>
          <w:spacing w:val="0"/>
          <w:sz w:val="28"/>
          <w:szCs w:val="28"/>
          <w:u w:val="single"/>
          <w:rtl/>
        </w:rPr>
        <w:t>הסכם</w:t>
      </w:r>
      <w:r w:rsidR="00393619" w:rsidRPr="00C75100">
        <w:rPr>
          <w:rFonts w:cs="David"/>
          <w:i w:val="0"/>
          <w:iCs w:val="0"/>
          <w:spacing w:val="0"/>
          <w:sz w:val="28"/>
          <w:szCs w:val="28"/>
          <w:u w:val="single"/>
          <w:rtl/>
        </w:rPr>
        <w:t xml:space="preserve"> </w:t>
      </w:r>
      <w:r w:rsidR="00393619" w:rsidRPr="00C75100">
        <w:rPr>
          <w:rFonts w:cs="David" w:hint="eastAsia"/>
          <w:i w:val="0"/>
          <w:iCs w:val="0"/>
          <w:spacing w:val="0"/>
          <w:sz w:val="28"/>
          <w:szCs w:val="28"/>
          <w:u w:val="single"/>
          <w:rtl/>
        </w:rPr>
        <w:t>התקשרות</w:t>
      </w:r>
      <w:bookmarkEnd w:id="0"/>
      <w:bookmarkEnd w:id="1"/>
      <w:bookmarkEnd w:id="2"/>
      <w:bookmarkEnd w:id="3"/>
      <w:bookmarkEnd w:id="4"/>
    </w:p>
    <w:p w14:paraId="130DE1D7" w14:textId="77777777" w:rsidR="004C35FD" w:rsidRDefault="004C35FD" w:rsidP="00BD1D2A">
      <w:pPr>
        <w:spacing w:before="40" w:after="120" w:line="280" w:lineRule="exact"/>
        <w:jc w:val="center"/>
        <w:rPr>
          <w:b/>
          <w:bCs/>
          <w:sz w:val="24"/>
          <w:u w:val="single"/>
          <w:rtl/>
          <w:lang w:eastAsia="en-US"/>
        </w:rPr>
      </w:pPr>
    </w:p>
    <w:p w14:paraId="10EA60F6" w14:textId="79F36C72" w:rsidR="00393619" w:rsidRPr="00BD1D2A" w:rsidRDefault="00393619" w:rsidP="00BD1D2A">
      <w:pPr>
        <w:spacing w:before="40" w:after="120" w:line="280" w:lineRule="exact"/>
        <w:jc w:val="center"/>
        <w:rPr>
          <w:b/>
          <w:bCs/>
          <w:sz w:val="24"/>
          <w:u w:val="single"/>
          <w:rtl/>
          <w:lang w:eastAsia="en-US"/>
        </w:rPr>
      </w:pPr>
      <w:r w:rsidRPr="00C75100">
        <w:rPr>
          <w:rFonts w:hint="eastAsia"/>
          <w:b/>
          <w:bCs/>
          <w:sz w:val="24"/>
          <w:u w:val="single"/>
          <w:rtl/>
          <w:lang w:eastAsia="en-US"/>
        </w:rPr>
        <w:t>הסכם</w:t>
      </w:r>
      <w:r w:rsidRPr="00C75100">
        <w:rPr>
          <w:b/>
          <w:bCs/>
          <w:sz w:val="24"/>
          <w:u w:val="single"/>
          <w:rtl/>
          <w:lang w:eastAsia="en-US"/>
        </w:rPr>
        <w:t xml:space="preserve"> התקשרות </w:t>
      </w:r>
      <w:r w:rsidRPr="00197FB6">
        <w:rPr>
          <w:b/>
          <w:bCs/>
          <w:sz w:val="24"/>
          <w:u w:val="single"/>
          <w:rtl/>
          <w:lang w:eastAsia="en-US"/>
        </w:rPr>
        <w:t xml:space="preserve">במסגרת </w:t>
      </w:r>
      <w:r w:rsidR="00197FB6" w:rsidRPr="00197FB6">
        <w:rPr>
          <w:rFonts w:hint="cs"/>
          <w:b/>
          <w:bCs/>
          <w:sz w:val="24"/>
          <w:u w:val="single"/>
          <w:rtl/>
          <w:lang w:eastAsia="en-US"/>
        </w:rPr>
        <w:t>75</w:t>
      </w:r>
      <w:r w:rsidRPr="00197FB6">
        <w:rPr>
          <w:b/>
          <w:bCs/>
          <w:sz w:val="24"/>
          <w:u w:val="single"/>
          <w:rtl/>
          <w:lang w:eastAsia="en-US"/>
        </w:rPr>
        <w:t>-</w:t>
      </w:r>
      <w:r w:rsidR="00197FB6" w:rsidRPr="00197FB6">
        <w:rPr>
          <w:rFonts w:hint="cs"/>
          <w:b/>
          <w:bCs/>
          <w:sz w:val="24"/>
          <w:u w:val="single"/>
          <w:rtl/>
          <w:lang w:eastAsia="en-US"/>
        </w:rPr>
        <w:t>2017</w:t>
      </w:r>
      <w:r w:rsidRPr="00197FB6">
        <w:rPr>
          <w:b/>
          <w:bCs/>
          <w:sz w:val="24"/>
          <w:u w:val="single"/>
          <w:rtl/>
          <w:lang w:eastAsia="en-US"/>
        </w:rPr>
        <w:t xml:space="preserve"> </w:t>
      </w:r>
      <w:r w:rsidR="00BD1D2A" w:rsidRPr="00BD1D2A">
        <w:rPr>
          <w:rFonts w:hint="cs"/>
          <w:b/>
          <w:bCs/>
          <w:sz w:val="24"/>
          <w:u w:val="single"/>
          <w:rtl/>
          <w:lang w:eastAsia="en-US"/>
        </w:rPr>
        <w:t xml:space="preserve">למתן </w:t>
      </w:r>
      <w:r w:rsidR="00197FB6" w:rsidRPr="00BD1D2A">
        <w:rPr>
          <w:rFonts w:hint="eastAsia"/>
          <w:b/>
          <w:bCs/>
          <w:sz w:val="24"/>
          <w:u w:val="single"/>
          <w:rtl/>
          <w:lang w:eastAsia="en-US"/>
        </w:rPr>
        <w:t>שירות</w:t>
      </w:r>
      <w:r w:rsidR="00197FB6" w:rsidRPr="00BD1D2A">
        <w:rPr>
          <w:rFonts w:hint="cs"/>
          <w:b/>
          <w:bCs/>
          <w:sz w:val="24"/>
          <w:u w:val="single"/>
          <w:rtl/>
          <w:lang w:eastAsia="en-US"/>
        </w:rPr>
        <w:t xml:space="preserve"> ו</w:t>
      </w:r>
      <w:r w:rsidR="00197FB6" w:rsidRPr="00BD1D2A">
        <w:rPr>
          <w:rFonts w:hint="eastAsia"/>
          <w:b/>
          <w:bCs/>
          <w:sz w:val="24"/>
          <w:u w:val="single"/>
          <w:rtl/>
          <w:lang w:eastAsia="en-US"/>
        </w:rPr>
        <w:t>תחזוקה</w:t>
      </w:r>
      <w:r w:rsidR="00197FB6" w:rsidRPr="00BD1D2A">
        <w:rPr>
          <w:b/>
          <w:bCs/>
          <w:sz w:val="24"/>
          <w:u w:val="single"/>
          <w:rtl/>
          <w:lang w:eastAsia="en-US"/>
        </w:rPr>
        <w:t xml:space="preserve"> </w:t>
      </w:r>
      <w:r w:rsidR="00197FB6" w:rsidRPr="00BD1D2A">
        <w:rPr>
          <w:rFonts w:hint="eastAsia"/>
          <w:b/>
          <w:bCs/>
          <w:sz w:val="24"/>
          <w:u w:val="single"/>
          <w:rtl/>
          <w:lang w:eastAsia="en-US"/>
        </w:rPr>
        <w:t>למחשבים</w:t>
      </w:r>
      <w:r w:rsidR="00197FB6" w:rsidRPr="00BD1D2A">
        <w:rPr>
          <w:b/>
          <w:bCs/>
          <w:sz w:val="24"/>
          <w:u w:val="single"/>
          <w:rtl/>
          <w:lang w:eastAsia="en-US"/>
        </w:rPr>
        <w:t xml:space="preserve"> </w:t>
      </w:r>
      <w:r w:rsidR="00197FB6" w:rsidRPr="00BD1D2A">
        <w:rPr>
          <w:rFonts w:hint="eastAsia"/>
          <w:b/>
          <w:bCs/>
          <w:sz w:val="24"/>
          <w:u w:val="single"/>
          <w:rtl/>
          <w:lang w:eastAsia="en-US"/>
        </w:rPr>
        <w:t>ולציוד</w:t>
      </w:r>
      <w:r w:rsidR="00197FB6" w:rsidRPr="00BD1D2A">
        <w:rPr>
          <w:b/>
          <w:bCs/>
          <w:sz w:val="24"/>
          <w:u w:val="single"/>
          <w:rtl/>
          <w:lang w:eastAsia="en-US"/>
        </w:rPr>
        <w:t xml:space="preserve"> </w:t>
      </w:r>
      <w:r w:rsidR="00197FB6" w:rsidRPr="00BD1D2A">
        <w:rPr>
          <w:rFonts w:hint="eastAsia"/>
          <w:b/>
          <w:bCs/>
          <w:sz w:val="24"/>
          <w:u w:val="single"/>
          <w:rtl/>
          <w:lang w:eastAsia="en-US"/>
        </w:rPr>
        <w:t>היקפי</w:t>
      </w:r>
      <w:r w:rsidR="00197FB6" w:rsidRPr="00BD1D2A">
        <w:rPr>
          <w:rFonts w:hint="cs"/>
          <w:b/>
          <w:bCs/>
          <w:sz w:val="24"/>
          <w:u w:val="single"/>
          <w:rtl/>
          <w:lang w:eastAsia="en-US"/>
        </w:rPr>
        <w:t xml:space="preserve"> </w:t>
      </w:r>
      <w:r w:rsidR="00197FB6" w:rsidRPr="00BD1D2A">
        <w:rPr>
          <w:rFonts w:hint="eastAsia"/>
          <w:b/>
          <w:bCs/>
          <w:sz w:val="24"/>
          <w:u w:val="single"/>
          <w:rtl/>
          <w:lang w:eastAsia="en-US"/>
        </w:rPr>
        <w:t>עבור</w:t>
      </w:r>
      <w:r w:rsidR="00197FB6" w:rsidRPr="00BD1D2A">
        <w:rPr>
          <w:b/>
          <w:bCs/>
          <w:sz w:val="24"/>
          <w:u w:val="single"/>
          <w:rtl/>
          <w:lang w:eastAsia="en-US"/>
        </w:rPr>
        <w:t xml:space="preserve"> מערך הבריאות </w:t>
      </w:r>
      <w:r w:rsidR="00197FB6" w:rsidRPr="00BD1D2A">
        <w:rPr>
          <w:rFonts w:hint="cs"/>
          <w:b/>
          <w:bCs/>
          <w:sz w:val="24"/>
          <w:u w:val="single"/>
          <w:rtl/>
          <w:lang w:eastAsia="en-US"/>
        </w:rPr>
        <w:t>שבאחריות חטיבת המרכזים הרפואיים הממשלתיים</w:t>
      </w:r>
    </w:p>
    <w:p w14:paraId="0A96690E" w14:textId="77777777" w:rsidR="00393619" w:rsidRPr="00C75100" w:rsidRDefault="00393619" w:rsidP="00BD1D2A">
      <w:pPr>
        <w:spacing w:before="40" w:after="120" w:line="280" w:lineRule="exact"/>
        <w:jc w:val="center"/>
        <w:rPr>
          <w:b/>
          <w:bCs/>
          <w:sz w:val="24"/>
          <w:u w:val="single"/>
          <w:rtl/>
          <w:lang w:eastAsia="en-US"/>
        </w:rPr>
      </w:pPr>
    </w:p>
    <w:p w14:paraId="4748ED97" w14:textId="77777777" w:rsidR="00393619" w:rsidRPr="00C75100" w:rsidRDefault="00393619" w:rsidP="00BD1D2A">
      <w:pPr>
        <w:spacing w:before="40" w:after="120" w:line="280" w:lineRule="exact"/>
        <w:jc w:val="center"/>
        <w:rPr>
          <w:sz w:val="24"/>
          <w:rtl/>
          <w:lang w:eastAsia="en-US"/>
        </w:rPr>
      </w:pPr>
    </w:p>
    <w:p w14:paraId="53CF99D6" w14:textId="669235A1" w:rsidR="00393619" w:rsidRPr="00C75100" w:rsidRDefault="00393619" w:rsidP="00BD1D2A">
      <w:pPr>
        <w:tabs>
          <w:tab w:val="left" w:pos="720"/>
          <w:tab w:val="left" w:pos="1440"/>
          <w:tab w:val="left" w:pos="2160"/>
          <w:tab w:val="left" w:pos="2880"/>
          <w:tab w:val="left" w:pos="3600"/>
          <w:tab w:val="left" w:pos="4320"/>
          <w:tab w:val="left" w:pos="5040"/>
          <w:tab w:val="left" w:pos="5760"/>
          <w:tab w:val="left" w:pos="6180"/>
        </w:tabs>
        <w:spacing w:before="40" w:after="120" w:line="280" w:lineRule="exact"/>
        <w:jc w:val="center"/>
        <w:rPr>
          <w:sz w:val="24"/>
          <w:rtl/>
          <w:lang w:eastAsia="en-US"/>
        </w:rPr>
      </w:pPr>
      <w:r w:rsidRPr="00C75100">
        <w:rPr>
          <w:sz w:val="24"/>
          <w:rtl/>
          <w:lang w:eastAsia="en-US"/>
        </w:rPr>
        <w:t>שנערך ונחתם ביום ______ בחודש ___</w:t>
      </w:r>
      <w:r w:rsidR="009D7246">
        <w:rPr>
          <w:rFonts w:hint="cs"/>
          <w:sz w:val="24"/>
          <w:rtl/>
          <w:lang w:eastAsia="en-US"/>
        </w:rPr>
        <w:t>___</w:t>
      </w:r>
      <w:r w:rsidRPr="00C75100">
        <w:rPr>
          <w:sz w:val="24"/>
          <w:rtl/>
          <w:lang w:eastAsia="en-US"/>
        </w:rPr>
        <w:t>____</w:t>
      </w:r>
      <w:r w:rsidRPr="00C75100">
        <w:rPr>
          <w:sz w:val="24"/>
          <w:lang w:eastAsia="en-US"/>
        </w:rPr>
        <w:t xml:space="preserve"> </w:t>
      </w:r>
      <w:r w:rsidRPr="00C75100">
        <w:rPr>
          <w:sz w:val="24"/>
          <w:rtl/>
          <w:lang w:eastAsia="en-US"/>
        </w:rPr>
        <w:t>בשנת</w:t>
      </w:r>
      <w:r w:rsidR="009D7246">
        <w:rPr>
          <w:rFonts w:hint="cs"/>
          <w:sz w:val="24"/>
          <w:rtl/>
          <w:lang w:eastAsia="en-US"/>
        </w:rPr>
        <w:t xml:space="preserve"> _________</w:t>
      </w:r>
    </w:p>
    <w:p w14:paraId="5E4D9ABB" w14:textId="77777777" w:rsidR="00393619" w:rsidRPr="00C75100" w:rsidRDefault="00393619" w:rsidP="00A47CC5">
      <w:pPr>
        <w:spacing w:before="40" w:after="120" w:line="280" w:lineRule="exact"/>
        <w:jc w:val="left"/>
        <w:rPr>
          <w:sz w:val="24"/>
          <w:rtl/>
          <w:lang w:eastAsia="en-US"/>
        </w:rPr>
      </w:pPr>
    </w:p>
    <w:p w14:paraId="6235D8AA" w14:textId="77777777" w:rsidR="00393619" w:rsidRPr="00C75100" w:rsidRDefault="00393619" w:rsidP="00BD1D2A">
      <w:pPr>
        <w:spacing w:before="40" w:after="120" w:line="280" w:lineRule="exact"/>
        <w:rPr>
          <w:sz w:val="24"/>
          <w:rtl/>
          <w:lang w:eastAsia="en-US"/>
        </w:rPr>
      </w:pPr>
      <w:r w:rsidRPr="00C75100">
        <w:rPr>
          <w:b/>
          <w:bCs/>
          <w:sz w:val="24"/>
          <w:u w:val="single"/>
          <w:rtl/>
          <w:lang w:eastAsia="en-US"/>
        </w:rPr>
        <w:t>ב  י  ן</w:t>
      </w:r>
    </w:p>
    <w:p w14:paraId="46C5DEB4" w14:textId="77777777" w:rsidR="00393619" w:rsidRPr="00C75100" w:rsidRDefault="00393619" w:rsidP="00BD1D2A">
      <w:pPr>
        <w:spacing w:before="40" w:after="120" w:line="280" w:lineRule="exact"/>
        <w:rPr>
          <w:sz w:val="24"/>
          <w:rtl/>
          <w:lang w:eastAsia="en-US"/>
        </w:rPr>
      </w:pPr>
    </w:p>
    <w:p w14:paraId="2FFD7D47" w14:textId="77777777" w:rsidR="00393619" w:rsidRPr="00C75100" w:rsidRDefault="00393619" w:rsidP="00BD1D2A">
      <w:pPr>
        <w:tabs>
          <w:tab w:val="left" w:pos="7087"/>
        </w:tabs>
        <w:spacing w:before="40" w:after="120" w:line="280" w:lineRule="exact"/>
        <w:rPr>
          <w:sz w:val="24"/>
          <w:rtl/>
          <w:lang w:eastAsia="en-US"/>
        </w:rPr>
      </w:pPr>
      <w:r w:rsidRPr="00C75100">
        <w:rPr>
          <w:sz w:val="24"/>
          <w:rtl/>
          <w:lang w:eastAsia="en-US"/>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2ABBD720" w14:textId="77777777" w:rsidR="00393619" w:rsidRPr="00C75100" w:rsidRDefault="00393619" w:rsidP="00BD1D2A">
      <w:pPr>
        <w:tabs>
          <w:tab w:val="left" w:pos="7087"/>
        </w:tabs>
        <w:spacing w:before="40" w:after="120" w:line="280" w:lineRule="exact"/>
        <w:ind w:right="426"/>
        <w:rPr>
          <w:sz w:val="24"/>
          <w:rtl/>
          <w:lang w:eastAsia="en-US"/>
        </w:rPr>
      </w:pPr>
      <w:r w:rsidRPr="00C75100">
        <w:rPr>
          <w:sz w:val="24"/>
          <w:rtl/>
          <w:lang w:eastAsia="en-US"/>
        </w:rPr>
        <w:t xml:space="preserve">(להלן: "המזמין" או "משרד הבריאות" או "המשרד")                                                                                                       </w:t>
      </w:r>
    </w:p>
    <w:p w14:paraId="48BAAD68" w14:textId="77777777" w:rsidR="00BD1D2A" w:rsidRDefault="00BD1D2A" w:rsidP="00BD1D2A">
      <w:pPr>
        <w:tabs>
          <w:tab w:val="left" w:pos="7087"/>
        </w:tabs>
        <w:spacing w:before="40" w:after="120" w:line="280" w:lineRule="exact"/>
        <w:ind w:right="426"/>
        <w:rPr>
          <w:b/>
          <w:bCs/>
          <w:sz w:val="24"/>
          <w:rtl/>
          <w:lang w:eastAsia="en-US"/>
        </w:rPr>
      </w:pPr>
    </w:p>
    <w:p w14:paraId="0338A14C" w14:textId="6BE4EF3B" w:rsidR="00393619" w:rsidRPr="00C75100" w:rsidRDefault="00393619" w:rsidP="00BD1D2A">
      <w:pPr>
        <w:tabs>
          <w:tab w:val="left" w:pos="7087"/>
        </w:tabs>
        <w:spacing w:before="40" w:after="120" w:line="280" w:lineRule="exact"/>
        <w:ind w:right="426"/>
        <w:rPr>
          <w:b/>
          <w:bCs/>
          <w:sz w:val="24"/>
          <w:rtl/>
          <w:lang w:eastAsia="en-US"/>
        </w:rPr>
      </w:pPr>
      <w:r w:rsidRPr="00C75100">
        <w:rPr>
          <w:b/>
          <w:bCs/>
          <w:sz w:val="24"/>
          <w:rtl/>
          <w:lang w:eastAsia="en-US"/>
        </w:rPr>
        <w:t>מצד אחד</w:t>
      </w:r>
    </w:p>
    <w:p w14:paraId="2E909CB4" w14:textId="77777777" w:rsidR="00393619" w:rsidRPr="00C75100" w:rsidRDefault="00393619" w:rsidP="00BD1D2A">
      <w:pPr>
        <w:spacing w:before="40" w:after="120" w:line="280" w:lineRule="exact"/>
        <w:rPr>
          <w:sz w:val="24"/>
          <w:rtl/>
          <w:lang w:eastAsia="en-US"/>
        </w:rPr>
      </w:pPr>
    </w:p>
    <w:p w14:paraId="7CD872CA" w14:textId="77777777" w:rsidR="00393619" w:rsidRPr="00C75100" w:rsidRDefault="00393619" w:rsidP="00BD1D2A">
      <w:pPr>
        <w:spacing w:before="40" w:after="120" w:line="280" w:lineRule="exact"/>
        <w:rPr>
          <w:b/>
          <w:bCs/>
          <w:sz w:val="24"/>
          <w:u w:val="single"/>
          <w:rtl/>
          <w:lang w:eastAsia="en-US"/>
        </w:rPr>
      </w:pPr>
      <w:r w:rsidRPr="00C75100">
        <w:rPr>
          <w:rFonts w:hint="eastAsia"/>
          <w:b/>
          <w:bCs/>
          <w:sz w:val="24"/>
          <w:u w:val="single"/>
          <w:rtl/>
          <w:lang w:eastAsia="en-US"/>
        </w:rPr>
        <w:t>ל</w:t>
      </w:r>
      <w:r w:rsidRPr="00C75100">
        <w:rPr>
          <w:b/>
          <w:bCs/>
          <w:sz w:val="24"/>
          <w:u w:val="single"/>
          <w:rtl/>
          <w:lang w:eastAsia="en-US"/>
        </w:rPr>
        <w:t xml:space="preserve">  ב  י  ן</w:t>
      </w:r>
    </w:p>
    <w:p w14:paraId="16B8B894" w14:textId="77777777" w:rsidR="00393619" w:rsidRPr="00C75100" w:rsidRDefault="00393619" w:rsidP="00BD1D2A">
      <w:pPr>
        <w:spacing w:before="40" w:after="120" w:line="280" w:lineRule="exact"/>
        <w:rPr>
          <w:b/>
          <w:bCs/>
          <w:sz w:val="24"/>
          <w:u w:val="single"/>
          <w:rtl/>
          <w:lang w:eastAsia="en-US"/>
        </w:rPr>
      </w:pPr>
    </w:p>
    <w:p w14:paraId="478DCFB8" w14:textId="77777777" w:rsidR="00393619" w:rsidRPr="00C75100" w:rsidRDefault="00393619" w:rsidP="00BD1D2A">
      <w:pPr>
        <w:spacing w:before="40" w:after="120" w:line="280" w:lineRule="exact"/>
        <w:rPr>
          <w:sz w:val="24"/>
          <w:rtl/>
          <w:lang w:eastAsia="en-US"/>
        </w:rPr>
      </w:pPr>
      <w:r w:rsidRPr="00C75100">
        <w:rPr>
          <w:rFonts w:hint="eastAsia"/>
          <w:sz w:val="24"/>
          <w:rtl/>
          <w:lang w:eastAsia="en-US"/>
        </w:rPr>
        <w:t>הזוכה</w:t>
      </w:r>
      <w:r w:rsidRPr="00C75100">
        <w:rPr>
          <w:sz w:val="24"/>
          <w:rtl/>
          <w:lang w:eastAsia="en-US"/>
        </w:rPr>
        <w:t xml:space="preserve"> _______________________      </w:t>
      </w:r>
      <w:r w:rsidRPr="00C75100">
        <w:rPr>
          <w:rFonts w:hint="eastAsia"/>
          <w:sz w:val="24"/>
          <w:rtl/>
          <w:lang w:eastAsia="en-US"/>
        </w:rPr>
        <w:t>מספר</w:t>
      </w:r>
      <w:r w:rsidRPr="00C75100">
        <w:rPr>
          <w:sz w:val="24"/>
          <w:rtl/>
          <w:lang w:eastAsia="en-US"/>
        </w:rPr>
        <w:t xml:space="preserve"> </w:t>
      </w:r>
      <w:r w:rsidRPr="00C75100">
        <w:rPr>
          <w:rFonts w:hint="eastAsia"/>
          <w:sz w:val="24"/>
          <w:rtl/>
          <w:lang w:eastAsia="en-US"/>
        </w:rPr>
        <w:t>מזהה</w:t>
      </w:r>
      <w:r w:rsidRPr="00C75100">
        <w:rPr>
          <w:sz w:val="24"/>
          <w:rtl/>
          <w:lang w:eastAsia="en-US"/>
        </w:rPr>
        <w:t xml:space="preserve"> (ח.פ/ </w:t>
      </w:r>
      <w:r w:rsidRPr="00C75100">
        <w:rPr>
          <w:rFonts w:hint="eastAsia"/>
          <w:sz w:val="24"/>
          <w:rtl/>
          <w:lang w:eastAsia="en-US"/>
        </w:rPr>
        <w:t>ת</w:t>
      </w:r>
      <w:r w:rsidRPr="00C75100">
        <w:rPr>
          <w:sz w:val="24"/>
          <w:rtl/>
          <w:lang w:eastAsia="en-US"/>
        </w:rPr>
        <w:t>.ז.) __________________</w:t>
      </w:r>
    </w:p>
    <w:p w14:paraId="2666AA66" w14:textId="77777777" w:rsidR="00393619" w:rsidRPr="00C75100" w:rsidRDefault="00393619" w:rsidP="00BD1D2A">
      <w:pPr>
        <w:spacing w:before="40" w:after="120" w:line="280" w:lineRule="exact"/>
        <w:rPr>
          <w:sz w:val="24"/>
          <w:rtl/>
          <w:lang w:eastAsia="en-US"/>
        </w:rPr>
      </w:pPr>
      <w:r w:rsidRPr="00C75100">
        <w:rPr>
          <w:sz w:val="24"/>
          <w:rtl/>
          <w:lang w:eastAsia="en-US"/>
        </w:rPr>
        <w:t>אשר כתובת</w:t>
      </w:r>
      <w:r w:rsidRPr="00C75100">
        <w:rPr>
          <w:rFonts w:hint="eastAsia"/>
          <w:sz w:val="24"/>
          <w:rtl/>
          <w:lang w:eastAsia="en-US"/>
        </w:rPr>
        <w:t>ו</w:t>
      </w:r>
      <w:r w:rsidRPr="00C75100">
        <w:rPr>
          <w:sz w:val="24"/>
          <w:rtl/>
          <w:lang w:eastAsia="en-US"/>
        </w:rPr>
        <w:t xml:space="preserve"> ________________________________________________________</w:t>
      </w:r>
    </w:p>
    <w:p w14:paraId="4BA3DBC1" w14:textId="77777777" w:rsidR="00393619" w:rsidRPr="00C75100" w:rsidRDefault="00393619" w:rsidP="00BD1D2A">
      <w:pPr>
        <w:tabs>
          <w:tab w:val="left" w:pos="7087"/>
        </w:tabs>
        <w:spacing w:before="40" w:after="120" w:line="280" w:lineRule="exact"/>
        <w:rPr>
          <w:sz w:val="24"/>
          <w:rtl/>
          <w:lang w:eastAsia="en-US"/>
        </w:rPr>
      </w:pPr>
      <w:r w:rsidRPr="00C75100">
        <w:rPr>
          <w:sz w:val="20"/>
          <w:rtl/>
        </w:rPr>
        <w:t xml:space="preserve">באמצעות המוסמך/ים לחתום בשם </w:t>
      </w:r>
      <w:r w:rsidRPr="00C75100">
        <w:rPr>
          <w:rFonts w:hint="eastAsia"/>
          <w:sz w:val="20"/>
          <w:rtl/>
        </w:rPr>
        <w:t>הזוכה</w:t>
      </w:r>
      <w:r w:rsidRPr="00C75100">
        <w:rPr>
          <w:sz w:val="20"/>
          <w:rtl/>
        </w:rPr>
        <w:t xml:space="preserve"> ולחייב</w:t>
      </w:r>
      <w:r w:rsidRPr="00C75100">
        <w:rPr>
          <w:rFonts w:hint="eastAsia"/>
          <w:sz w:val="20"/>
          <w:rtl/>
        </w:rPr>
        <w:t>ו</w:t>
      </w:r>
      <w:r w:rsidRPr="00C75100">
        <w:rPr>
          <w:sz w:val="20"/>
          <w:rtl/>
        </w:rPr>
        <w:t xml:space="preserve"> בחתימתו/</w:t>
      </w:r>
      <w:r w:rsidRPr="00C75100">
        <w:rPr>
          <w:rFonts w:hint="eastAsia"/>
          <w:sz w:val="20"/>
          <w:rtl/>
        </w:rPr>
        <w:t>תם</w:t>
      </w:r>
      <w:r w:rsidRPr="00C75100">
        <w:rPr>
          <w:sz w:val="20"/>
          <w:rtl/>
        </w:rPr>
        <w:t xml:space="preserve">  __________________</w:t>
      </w:r>
      <w:r w:rsidRPr="00C75100">
        <w:rPr>
          <w:sz w:val="24"/>
          <w:rtl/>
          <w:lang w:eastAsia="en-US"/>
        </w:rPr>
        <w:t xml:space="preserve"> (להלן: "</w:t>
      </w:r>
      <w:r w:rsidRPr="00C75100">
        <w:rPr>
          <w:rFonts w:hint="eastAsia"/>
          <w:sz w:val="24"/>
          <w:rtl/>
          <w:lang w:eastAsia="en-US"/>
        </w:rPr>
        <w:t>הספק</w:t>
      </w:r>
      <w:r w:rsidRPr="00C75100">
        <w:rPr>
          <w:sz w:val="24"/>
          <w:rtl/>
          <w:lang w:eastAsia="en-US"/>
        </w:rPr>
        <w:t>")</w:t>
      </w:r>
    </w:p>
    <w:p w14:paraId="683246A4" w14:textId="77777777" w:rsidR="00393619" w:rsidRPr="00C75100" w:rsidRDefault="00393619" w:rsidP="00BD1D2A">
      <w:pPr>
        <w:spacing w:before="40" w:after="120" w:line="280" w:lineRule="exact"/>
        <w:rPr>
          <w:b/>
          <w:bCs/>
          <w:sz w:val="24"/>
          <w:rtl/>
          <w:lang w:eastAsia="en-US"/>
        </w:rPr>
      </w:pPr>
    </w:p>
    <w:p w14:paraId="6BCCDF03" w14:textId="77777777" w:rsidR="00393619" w:rsidRPr="00C75100" w:rsidRDefault="00393619" w:rsidP="00BD1D2A">
      <w:pPr>
        <w:spacing w:before="40" w:after="120" w:line="280" w:lineRule="exact"/>
        <w:rPr>
          <w:b/>
          <w:bCs/>
          <w:sz w:val="24"/>
          <w:rtl/>
          <w:lang w:eastAsia="en-US"/>
        </w:rPr>
      </w:pPr>
      <w:r w:rsidRPr="00C75100">
        <w:rPr>
          <w:b/>
          <w:bCs/>
          <w:sz w:val="24"/>
          <w:rtl/>
          <w:lang w:eastAsia="en-US"/>
        </w:rPr>
        <w:t>מצד שני</w:t>
      </w:r>
    </w:p>
    <w:p w14:paraId="2D946356" w14:textId="77777777" w:rsidR="00393619" w:rsidRPr="00C75100" w:rsidRDefault="00393619" w:rsidP="00BD1D2A">
      <w:pPr>
        <w:spacing w:before="40" w:after="120" w:line="280" w:lineRule="exact"/>
        <w:rPr>
          <w:sz w:val="24"/>
          <w:rtl/>
          <w:lang w:eastAsia="en-US"/>
        </w:rPr>
      </w:pPr>
    </w:p>
    <w:bookmarkEnd w:id="5"/>
    <w:p w14:paraId="30B3ADCA" w14:textId="101BF5FC" w:rsidR="00393619" w:rsidRPr="00C75100" w:rsidRDefault="00393619" w:rsidP="00BD1D2A">
      <w:pPr>
        <w:spacing w:before="40" w:after="120" w:line="280" w:lineRule="exact"/>
        <w:rPr>
          <w:rtl/>
        </w:rPr>
      </w:pPr>
      <w:r w:rsidRPr="00C75100">
        <w:rPr>
          <w:rFonts w:hint="eastAsia"/>
          <w:rtl/>
        </w:rPr>
        <w:t>הואיל</w:t>
      </w:r>
      <w:r w:rsidRPr="00C75100">
        <w:rPr>
          <w:rtl/>
        </w:rPr>
        <w:t>:</w:t>
      </w:r>
      <w:r w:rsidRPr="00C75100">
        <w:rPr>
          <w:rtl/>
        </w:rPr>
        <w:tab/>
        <w:t xml:space="preserve"> והמזמין פרסם מכרז מס' </w:t>
      </w:r>
      <w:r w:rsidR="00BD1D2A">
        <w:rPr>
          <w:rFonts w:hint="cs"/>
          <w:rtl/>
        </w:rPr>
        <w:t>75</w:t>
      </w:r>
      <w:r w:rsidRPr="00C75100">
        <w:rPr>
          <w:rtl/>
        </w:rPr>
        <w:t>-201</w:t>
      </w:r>
      <w:r w:rsidR="00BD1D2A">
        <w:rPr>
          <w:rFonts w:hint="cs"/>
          <w:rtl/>
        </w:rPr>
        <w:t>7</w:t>
      </w:r>
      <w:r w:rsidRPr="00C75100">
        <w:rPr>
          <w:rtl/>
        </w:rPr>
        <w:t xml:space="preserve"> המתייחס </w:t>
      </w:r>
      <w:r w:rsidR="00BD1D2A" w:rsidRPr="00BD1D2A">
        <w:rPr>
          <w:rFonts w:hint="cs"/>
          <w:rtl/>
        </w:rPr>
        <w:t xml:space="preserve">למתן </w:t>
      </w:r>
      <w:r w:rsidR="00BD1D2A" w:rsidRPr="00BD1D2A">
        <w:rPr>
          <w:rFonts w:hint="eastAsia"/>
          <w:rtl/>
        </w:rPr>
        <w:t>שירות</w:t>
      </w:r>
      <w:r w:rsidR="00BD1D2A" w:rsidRPr="00BD1D2A">
        <w:rPr>
          <w:rFonts w:hint="cs"/>
          <w:rtl/>
        </w:rPr>
        <w:t xml:space="preserve"> ו</w:t>
      </w:r>
      <w:r w:rsidR="00BD1D2A" w:rsidRPr="00BD1D2A">
        <w:rPr>
          <w:rFonts w:hint="eastAsia"/>
          <w:rtl/>
        </w:rPr>
        <w:t>תחזוקה</w:t>
      </w:r>
      <w:r w:rsidR="00BD1D2A" w:rsidRPr="00BD1D2A">
        <w:rPr>
          <w:rtl/>
        </w:rPr>
        <w:t xml:space="preserve"> </w:t>
      </w:r>
      <w:r w:rsidR="00BD1D2A" w:rsidRPr="00BD1D2A">
        <w:rPr>
          <w:rFonts w:hint="eastAsia"/>
          <w:rtl/>
        </w:rPr>
        <w:t>למחשבים</w:t>
      </w:r>
      <w:r w:rsidR="00BD1D2A" w:rsidRPr="00BD1D2A">
        <w:rPr>
          <w:rtl/>
        </w:rPr>
        <w:t xml:space="preserve"> </w:t>
      </w:r>
      <w:r w:rsidR="00BD1D2A" w:rsidRPr="00BD1D2A">
        <w:rPr>
          <w:rFonts w:hint="eastAsia"/>
          <w:rtl/>
        </w:rPr>
        <w:t>ולציוד</w:t>
      </w:r>
      <w:r w:rsidR="00BD1D2A" w:rsidRPr="00BD1D2A">
        <w:rPr>
          <w:rtl/>
        </w:rPr>
        <w:t xml:space="preserve"> </w:t>
      </w:r>
      <w:r w:rsidR="00BD1D2A" w:rsidRPr="00BD1D2A">
        <w:rPr>
          <w:rFonts w:hint="eastAsia"/>
          <w:rtl/>
        </w:rPr>
        <w:t>היקפי</w:t>
      </w:r>
      <w:r w:rsidR="00BD1D2A" w:rsidRPr="00BD1D2A">
        <w:rPr>
          <w:rFonts w:hint="cs"/>
          <w:rtl/>
        </w:rPr>
        <w:t xml:space="preserve"> </w:t>
      </w:r>
      <w:r w:rsidR="00BD1D2A" w:rsidRPr="00BD1D2A">
        <w:rPr>
          <w:rFonts w:hint="eastAsia"/>
          <w:rtl/>
        </w:rPr>
        <w:t>עבור</w:t>
      </w:r>
      <w:r w:rsidR="00BD1D2A">
        <w:rPr>
          <w:rtl/>
        </w:rPr>
        <w:t xml:space="preserve"> מערך הבריאות</w:t>
      </w:r>
      <w:r w:rsidR="00BD1D2A">
        <w:rPr>
          <w:rFonts w:hint="cs"/>
          <w:rtl/>
        </w:rPr>
        <w:t xml:space="preserve"> </w:t>
      </w:r>
      <w:r w:rsidR="00BD1D2A" w:rsidRPr="00BD1D2A">
        <w:rPr>
          <w:rFonts w:hint="cs"/>
          <w:rtl/>
        </w:rPr>
        <w:t>שבאחריות חטיבת המרכזים הרפואיים הממשלתיים</w:t>
      </w:r>
      <w:r w:rsidRPr="00C75100">
        <w:rPr>
          <w:rtl/>
        </w:rPr>
        <w:t xml:space="preserve"> (להלן: "המכרז").</w:t>
      </w:r>
    </w:p>
    <w:p w14:paraId="781EE629" w14:textId="1BB88C68" w:rsidR="00393619" w:rsidRPr="00C75100" w:rsidRDefault="00E61479" w:rsidP="00BD1D2A">
      <w:pPr>
        <w:spacing w:before="40" w:after="120" w:line="280" w:lineRule="exact"/>
        <w:rPr>
          <w:b/>
          <w:sz w:val="24"/>
          <w:rtl/>
          <w:lang w:eastAsia="ko-KR"/>
        </w:rPr>
      </w:pPr>
      <w:r>
        <w:rPr>
          <w:b/>
          <w:sz w:val="24"/>
          <w:rtl/>
          <w:lang w:eastAsia="ko-KR"/>
        </w:rPr>
        <w:t xml:space="preserve">והואיל:  </w:t>
      </w:r>
      <w:r w:rsidR="00393619" w:rsidRPr="00C75100">
        <w:rPr>
          <w:rFonts w:hint="eastAsia"/>
          <w:b/>
          <w:sz w:val="24"/>
          <w:rtl/>
          <w:lang w:eastAsia="ko-KR"/>
        </w:rPr>
        <w:t>והספק</w:t>
      </w:r>
      <w:r w:rsidR="00393619" w:rsidRPr="00C75100">
        <w:rPr>
          <w:b/>
          <w:sz w:val="24"/>
          <w:rtl/>
          <w:lang w:eastAsia="ko-KR"/>
        </w:rPr>
        <w:t xml:space="preserve"> הגיש הצעתו למכרז והצעתו נבחרה ע"י המשרד כהצעה הזוכה;  </w:t>
      </w:r>
    </w:p>
    <w:p w14:paraId="5470B38C" w14:textId="77777777" w:rsidR="00393619" w:rsidRPr="00C75100" w:rsidRDefault="00393619" w:rsidP="00BD1D2A">
      <w:pPr>
        <w:spacing w:before="40" w:after="120" w:line="280" w:lineRule="exact"/>
        <w:rPr>
          <w:b/>
          <w:sz w:val="24"/>
          <w:rtl/>
          <w:lang w:eastAsia="ko-KR"/>
        </w:rPr>
      </w:pPr>
      <w:r w:rsidRPr="00C75100">
        <w:rPr>
          <w:b/>
          <w:sz w:val="24"/>
          <w:rtl/>
          <w:lang w:eastAsia="ko-KR"/>
        </w:rPr>
        <w:t xml:space="preserve">והואיל: </w:t>
      </w:r>
      <w:r w:rsidRPr="00C75100">
        <w:rPr>
          <w:rFonts w:hint="eastAsia"/>
          <w:b/>
          <w:sz w:val="24"/>
          <w:rtl/>
          <w:lang w:eastAsia="ko-KR"/>
        </w:rPr>
        <w:t>והספק</w:t>
      </w:r>
      <w:r w:rsidRPr="00C75100">
        <w:rPr>
          <w:b/>
          <w:sz w:val="24"/>
          <w:rtl/>
          <w:lang w:eastAsia="ko-KR"/>
        </w:rPr>
        <w:t xml:space="preserve">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14:paraId="08DAFBB9" w14:textId="77777777" w:rsidR="00393619" w:rsidRPr="00C75100" w:rsidRDefault="00393619" w:rsidP="00BD1D2A">
      <w:pPr>
        <w:spacing w:before="40" w:after="120" w:line="280" w:lineRule="exact"/>
        <w:rPr>
          <w:b/>
          <w:sz w:val="24"/>
          <w:rtl/>
          <w:lang w:eastAsia="ko-KR"/>
        </w:rPr>
      </w:pPr>
      <w:r w:rsidRPr="00C75100">
        <w:rPr>
          <w:rFonts w:hint="eastAsia"/>
          <w:b/>
          <w:sz w:val="24"/>
          <w:rtl/>
          <w:lang w:eastAsia="ko-KR"/>
        </w:rPr>
        <w:t>והואיל</w:t>
      </w:r>
      <w:r w:rsidRPr="00C75100">
        <w:rPr>
          <w:b/>
          <w:sz w:val="24"/>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14:paraId="5B170884" w14:textId="77777777" w:rsidR="00393619" w:rsidRPr="00C75100" w:rsidRDefault="00393619" w:rsidP="00BD1D2A">
      <w:pPr>
        <w:spacing w:before="40" w:after="120" w:line="280" w:lineRule="exact"/>
        <w:rPr>
          <w:b/>
          <w:sz w:val="24"/>
          <w:rtl/>
          <w:lang w:eastAsia="ko-KR"/>
        </w:rPr>
      </w:pPr>
      <w:r w:rsidRPr="00C75100">
        <w:rPr>
          <w:rFonts w:hint="eastAsia"/>
          <w:b/>
          <w:sz w:val="24"/>
          <w:rtl/>
          <w:lang w:eastAsia="ko-KR"/>
        </w:rPr>
        <w:t>והואיל</w:t>
      </w:r>
      <w:r w:rsidRPr="00C75100">
        <w:rPr>
          <w:b/>
          <w:sz w:val="24"/>
          <w:rtl/>
          <w:lang w:eastAsia="ko-KR"/>
        </w:rPr>
        <w:t xml:space="preserve">: </w:t>
      </w:r>
      <w:r w:rsidRPr="00C75100">
        <w:rPr>
          <w:rFonts w:hint="eastAsia"/>
          <w:b/>
          <w:sz w:val="24"/>
          <w:rtl/>
          <w:lang w:eastAsia="ko-KR"/>
        </w:rPr>
        <w:t>והספק</w:t>
      </w:r>
      <w:r w:rsidRPr="00C75100">
        <w:rPr>
          <w:b/>
          <w:sz w:val="24"/>
          <w:rtl/>
          <w:lang w:eastAsia="ko-KR"/>
        </w:rPr>
        <w:t xml:space="preserve"> הצהיר והתחייב בפני המזמין, כי יש לו הידע, המומחיות והאמצעים הדרושים למתן השירותים המפורטים במכרז ובהסכם זה;</w:t>
      </w:r>
    </w:p>
    <w:p w14:paraId="1DAEA43F" w14:textId="187BBF00" w:rsidR="00393619" w:rsidRPr="00C75100" w:rsidRDefault="00393619" w:rsidP="00A47CC5">
      <w:pPr>
        <w:spacing w:before="40" w:after="120" w:line="280" w:lineRule="exact"/>
        <w:jc w:val="left"/>
        <w:rPr>
          <w:sz w:val="24"/>
          <w:rtl/>
          <w:lang w:eastAsia="en-US"/>
        </w:rPr>
      </w:pPr>
      <w:r w:rsidRPr="00C75100">
        <w:rPr>
          <w:sz w:val="24"/>
          <w:rtl/>
          <w:lang w:eastAsia="en-US"/>
        </w:rPr>
        <w:t xml:space="preserve">מסמכי המכרז רצ"ב להסכם זה, מסומנים </w:t>
      </w:r>
      <w:r w:rsidRPr="00C75100">
        <w:rPr>
          <w:b/>
          <w:bCs/>
          <w:sz w:val="24"/>
          <w:rtl/>
          <w:lang w:eastAsia="en-US"/>
        </w:rPr>
        <w:t>כ</w:t>
      </w:r>
      <w:r w:rsidR="00D062CB" w:rsidRPr="002C63E8">
        <w:rPr>
          <w:b/>
          <w:bCs/>
          <w:sz w:val="24"/>
          <w:rtl/>
          <w:lang w:eastAsia="en-US"/>
        </w:rPr>
        <w:t>נספח</w:t>
      </w:r>
      <w:r w:rsidRPr="00C75100">
        <w:rPr>
          <w:b/>
          <w:bCs/>
          <w:sz w:val="24"/>
          <w:rtl/>
          <w:lang w:eastAsia="en-US"/>
        </w:rPr>
        <w:t xml:space="preserve"> 1 </w:t>
      </w:r>
      <w:r w:rsidRPr="00C75100">
        <w:rPr>
          <w:sz w:val="24"/>
          <w:rtl/>
          <w:lang w:eastAsia="en-US"/>
        </w:rPr>
        <w:t xml:space="preserve"> ומהווים חלק בלתי נפרד מהסכם זה.</w:t>
      </w:r>
    </w:p>
    <w:p w14:paraId="4FDFB4C4" w14:textId="77777777" w:rsidR="00393619" w:rsidRPr="00C75100" w:rsidRDefault="00393619" w:rsidP="00A47CC5">
      <w:pPr>
        <w:spacing w:before="40" w:after="120" w:line="280" w:lineRule="exact"/>
        <w:jc w:val="left"/>
        <w:rPr>
          <w:b/>
          <w:sz w:val="16"/>
          <w:szCs w:val="16"/>
          <w:rtl/>
          <w:lang w:eastAsia="ko-KR"/>
        </w:rPr>
      </w:pPr>
    </w:p>
    <w:p w14:paraId="54269FAA" w14:textId="77777777" w:rsidR="00393619" w:rsidRPr="00C75100" w:rsidRDefault="00393619" w:rsidP="00BD1D2A">
      <w:pPr>
        <w:spacing w:before="40" w:after="120" w:line="280" w:lineRule="exact"/>
        <w:rPr>
          <w:b/>
          <w:sz w:val="24"/>
          <w:rtl/>
          <w:lang w:eastAsia="ko-KR"/>
        </w:rPr>
      </w:pPr>
      <w:r w:rsidRPr="00C75100">
        <w:rPr>
          <w:b/>
          <w:sz w:val="24"/>
          <w:rtl/>
          <w:lang w:eastAsia="ko-KR"/>
        </w:rPr>
        <w:lastRenderedPageBreak/>
        <w:t xml:space="preserve">והואיל </w:t>
      </w:r>
      <w:r w:rsidRPr="00C75100">
        <w:rPr>
          <w:b/>
          <w:sz w:val="24"/>
          <w:rtl/>
          <w:lang w:eastAsia="ko-KR"/>
        </w:rPr>
        <w:tab/>
        <w:t>והמזמין מעוניין לקבל את השירותים ונותן השירותים מעוניין להעניקם, הכול כמפורט ובכפוף ל</w:t>
      </w:r>
      <w:r w:rsidRPr="00C75100">
        <w:rPr>
          <w:rFonts w:hint="eastAsia"/>
          <w:b/>
          <w:sz w:val="24"/>
          <w:rtl/>
          <w:lang w:eastAsia="ko-KR"/>
        </w:rPr>
        <w:t>מסמכי</w:t>
      </w:r>
      <w:r w:rsidRPr="00C75100">
        <w:rPr>
          <w:b/>
          <w:sz w:val="24"/>
          <w:rtl/>
          <w:lang w:eastAsia="ko-KR"/>
        </w:rPr>
        <w:t xml:space="preserve"> </w:t>
      </w:r>
      <w:r w:rsidRPr="00C75100">
        <w:rPr>
          <w:rFonts w:hint="eastAsia"/>
          <w:b/>
          <w:sz w:val="24"/>
          <w:rtl/>
          <w:lang w:eastAsia="ko-KR"/>
        </w:rPr>
        <w:t>המכרז</w:t>
      </w:r>
      <w:r w:rsidRPr="00C75100">
        <w:rPr>
          <w:b/>
          <w:sz w:val="24"/>
          <w:rtl/>
          <w:lang w:eastAsia="ko-KR"/>
        </w:rPr>
        <w:t xml:space="preserve"> </w:t>
      </w:r>
      <w:r w:rsidRPr="00C75100">
        <w:rPr>
          <w:rFonts w:hint="eastAsia"/>
          <w:b/>
          <w:sz w:val="24"/>
          <w:rtl/>
          <w:lang w:eastAsia="ko-KR"/>
        </w:rPr>
        <w:t>ו</w:t>
      </w:r>
      <w:r w:rsidRPr="00C75100">
        <w:rPr>
          <w:b/>
          <w:sz w:val="24"/>
          <w:rtl/>
          <w:lang w:eastAsia="ko-KR"/>
        </w:rPr>
        <w:t>חוזה זה;</w:t>
      </w:r>
    </w:p>
    <w:p w14:paraId="68C81C24" w14:textId="6865CD63" w:rsidR="00393619" w:rsidRPr="00C75100" w:rsidRDefault="00393619" w:rsidP="00BD1D2A">
      <w:pPr>
        <w:spacing w:before="40" w:after="120" w:line="280" w:lineRule="exact"/>
        <w:rPr>
          <w:sz w:val="24"/>
          <w:rtl/>
          <w:lang w:eastAsia="en-US"/>
        </w:rPr>
      </w:pPr>
      <w:r w:rsidRPr="00C75100">
        <w:rPr>
          <w:sz w:val="24"/>
          <w:rtl/>
          <w:lang w:eastAsia="en-US"/>
        </w:rPr>
        <w:t>הצעת ה</w:t>
      </w:r>
      <w:r w:rsidRPr="00C75100">
        <w:rPr>
          <w:rFonts w:hint="eastAsia"/>
          <w:sz w:val="24"/>
          <w:rtl/>
          <w:lang w:eastAsia="en-US"/>
        </w:rPr>
        <w:t>ספק</w:t>
      </w:r>
      <w:r w:rsidRPr="00C75100">
        <w:rPr>
          <w:sz w:val="24"/>
          <w:rtl/>
          <w:lang w:eastAsia="en-US"/>
        </w:rPr>
        <w:t xml:space="preserve"> רצ"ב להסכם זה, מסומנת </w:t>
      </w:r>
      <w:r w:rsidRPr="00C75100">
        <w:rPr>
          <w:b/>
          <w:bCs/>
          <w:sz w:val="24"/>
          <w:rtl/>
          <w:lang w:eastAsia="en-US"/>
        </w:rPr>
        <w:t>כ</w:t>
      </w:r>
      <w:r w:rsidR="00D062CB" w:rsidRPr="002C63E8">
        <w:rPr>
          <w:b/>
          <w:bCs/>
          <w:sz w:val="24"/>
          <w:rtl/>
          <w:lang w:eastAsia="en-US"/>
        </w:rPr>
        <w:t>נספח</w:t>
      </w:r>
      <w:r w:rsidRPr="00C75100">
        <w:rPr>
          <w:b/>
          <w:bCs/>
          <w:sz w:val="24"/>
          <w:rtl/>
          <w:lang w:eastAsia="en-US"/>
        </w:rPr>
        <w:t xml:space="preserve"> 2</w:t>
      </w:r>
      <w:r w:rsidRPr="00C75100">
        <w:rPr>
          <w:sz w:val="24"/>
          <w:rtl/>
          <w:lang w:eastAsia="en-US"/>
        </w:rPr>
        <w:t xml:space="preserve">  ומהווה חלק בלתי נפרד מהסכם זה. </w:t>
      </w:r>
    </w:p>
    <w:p w14:paraId="5FEC73AF" w14:textId="77777777" w:rsidR="00393619" w:rsidRPr="00C75100" w:rsidRDefault="00393619" w:rsidP="00A47CC5">
      <w:pPr>
        <w:spacing w:before="40" w:after="120" w:line="280" w:lineRule="exact"/>
        <w:jc w:val="left"/>
        <w:rPr>
          <w:b/>
          <w:sz w:val="16"/>
          <w:szCs w:val="16"/>
          <w:rtl/>
          <w:lang w:eastAsia="ko-KR"/>
        </w:rPr>
      </w:pPr>
    </w:p>
    <w:p w14:paraId="0D1EDBEA" w14:textId="77777777" w:rsidR="00393619" w:rsidRDefault="00393619" w:rsidP="00A47CC5">
      <w:pPr>
        <w:spacing w:before="40" w:after="120" w:line="280" w:lineRule="exact"/>
        <w:jc w:val="left"/>
        <w:rPr>
          <w:sz w:val="24"/>
          <w:rtl/>
          <w:lang w:eastAsia="en-US"/>
        </w:rPr>
      </w:pPr>
      <w:r w:rsidRPr="00C75100">
        <w:rPr>
          <w:rFonts w:hint="eastAsia"/>
          <w:b/>
          <w:bCs/>
          <w:sz w:val="24"/>
          <w:rtl/>
          <w:lang w:eastAsia="en-US"/>
        </w:rPr>
        <w:t>לפיכך</w:t>
      </w:r>
      <w:r w:rsidRPr="00C75100">
        <w:rPr>
          <w:b/>
          <w:bCs/>
          <w:sz w:val="24"/>
          <w:rtl/>
          <w:lang w:eastAsia="en-US"/>
        </w:rPr>
        <w:t xml:space="preserve"> הוסכם הוצהר והותנה בין הצדדים כדלקמן</w:t>
      </w:r>
      <w:r w:rsidRPr="00C75100">
        <w:rPr>
          <w:sz w:val="24"/>
          <w:rtl/>
          <w:lang w:eastAsia="en-US"/>
        </w:rPr>
        <w:t xml:space="preserve"> :</w:t>
      </w:r>
    </w:p>
    <w:p w14:paraId="405DAD2B" w14:textId="77777777" w:rsidR="00E61479" w:rsidRPr="00C75100" w:rsidRDefault="00E61479" w:rsidP="00BD1D2A">
      <w:pPr>
        <w:spacing w:before="40" w:after="120" w:line="280" w:lineRule="exact"/>
        <w:rPr>
          <w:sz w:val="24"/>
          <w:rtl/>
          <w:lang w:eastAsia="en-US"/>
        </w:rPr>
      </w:pPr>
    </w:p>
    <w:p w14:paraId="73E76397" w14:textId="77777777" w:rsidR="00393619" w:rsidRPr="00C75100" w:rsidRDefault="00393619" w:rsidP="002C0B86">
      <w:pPr>
        <w:numPr>
          <w:ilvl w:val="0"/>
          <w:numId w:val="21"/>
        </w:numPr>
        <w:spacing w:before="40" w:after="120" w:line="280" w:lineRule="exact"/>
        <w:rPr>
          <w:b/>
          <w:bCs/>
          <w:sz w:val="24"/>
          <w:u w:val="single"/>
          <w:rtl/>
          <w:lang w:eastAsia="en-US"/>
        </w:rPr>
      </w:pPr>
      <w:r w:rsidRPr="00C75100">
        <w:rPr>
          <w:rFonts w:hint="eastAsia"/>
          <w:b/>
          <w:bCs/>
          <w:sz w:val="24"/>
          <w:u w:val="single"/>
          <w:rtl/>
          <w:lang w:eastAsia="en-US"/>
        </w:rPr>
        <w:t>הגדרות</w:t>
      </w:r>
    </w:p>
    <w:p w14:paraId="0EE491EB" w14:textId="77777777" w:rsidR="00393619" w:rsidRPr="00C75100" w:rsidRDefault="00393619" w:rsidP="002C0B86">
      <w:pPr>
        <w:numPr>
          <w:ilvl w:val="1"/>
          <w:numId w:val="21"/>
        </w:numPr>
        <w:tabs>
          <w:tab w:val="num" w:pos="502"/>
        </w:tabs>
        <w:spacing w:before="40" w:after="120" w:line="280" w:lineRule="exact"/>
        <w:ind w:left="804" w:hanging="450"/>
        <w:rPr>
          <w:sz w:val="24"/>
          <w:lang w:eastAsia="en-US"/>
        </w:rPr>
      </w:pPr>
      <w:r w:rsidRPr="00C75100">
        <w:rPr>
          <w:rFonts w:hint="eastAsia"/>
          <w:sz w:val="24"/>
          <w:rtl/>
          <w:lang w:eastAsia="en-US"/>
        </w:rPr>
        <w:t>בהסכם</w:t>
      </w:r>
      <w:r w:rsidRPr="00C75100">
        <w:rPr>
          <w:sz w:val="24"/>
          <w:rtl/>
          <w:lang w:eastAsia="en-US"/>
        </w:rPr>
        <w:t xml:space="preserve"> </w:t>
      </w:r>
      <w:r w:rsidRPr="00C75100">
        <w:rPr>
          <w:rFonts w:hint="eastAsia"/>
          <w:sz w:val="24"/>
          <w:rtl/>
          <w:lang w:eastAsia="en-US"/>
        </w:rPr>
        <w:t>זה</w:t>
      </w:r>
      <w:r w:rsidRPr="00C75100">
        <w:rPr>
          <w:sz w:val="24"/>
          <w:rtl/>
          <w:lang w:eastAsia="en-US"/>
        </w:rPr>
        <w:t xml:space="preserve"> </w:t>
      </w:r>
      <w:r w:rsidRPr="00C75100">
        <w:rPr>
          <w:rFonts w:hint="eastAsia"/>
          <w:sz w:val="24"/>
          <w:rtl/>
          <w:lang w:eastAsia="en-US"/>
        </w:rPr>
        <w:t>יהיו</w:t>
      </w:r>
      <w:r w:rsidRPr="00C75100">
        <w:rPr>
          <w:sz w:val="24"/>
          <w:rtl/>
          <w:lang w:eastAsia="en-US"/>
        </w:rPr>
        <w:t xml:space="preserve"> </w:t>
      </w:r>
      <w:r w:rsidRPr="00C75100">
        <w:rPr>
          <w:rFonts w:hint="eastAsia"/>
          <w:sz w:val="24"/>
          <w:rtl/>
          <w:lang w:eastAsia="en-US"/>
        </w:rPr>
        <w:t>למונחים</w:t>
      </w:r>
      <w:r w:rsidRPr="00C75100">
        <w:rPr>
          <w:sz w:val="24"/>
          <w:rtl/>
          <w:lang w:eastAsia="en-US"/>
        </w:rPr>
        <w:t xml:space="preserve"> </w:t>
      </w:r>
      <w:r w:rsidRPr="00C75100">
        <w:rPr>
          <w:rFonts w:hint="eastAsia"/>
          <w:sz w:val="24"/>
          <w:rtl/>
          <w:lang w:eastAsia="en-US"/>
        </w:rPr>
        <w:t>הבאים</w:t>
      </w:r>
      <w:r w:rsidRPr="00C75100">
        <w:rPr>
          <w:sz w:val="24"/>
          <w:rtl/>
          <w:lang w:eastAsia="en-US"/>
        </w:rPr>
        <w:t xml:space="preserve"> </w:t>
      </w:r>
      <w:r w:rsidRPr="00C75100">
        <w:rPr>
          <w:rFonts w:hint="eastAsia"/>
          <w:sz w:val="24"/>
          <w:rtl/>
          <w:lang w:eastAsia="en-US"/>
        </w:rPr>
        <w:t>הפרשנות</w:t>
      </w:r>
      <w:r w:rsidRPr="00C75100">
        <w:rPr>
          <w:sz w:val="24"/>
          <w:rtl/>
          <w:lang w:eastAsia="en-US"/>
        </w:rPr>
        <w:t xml:space="preserve"> </w:t>
      </w:r>
      <w:r w:rsidRPr="00C75100">
        <w:rPr>
          <w:rFonts w:hint="eastAsia"/>
          <w:sz w:val="24"/>
          <w:rtl/>
          <w:lang w:eastAsia="en-US"/>
        </w:rPr>
        <w:t>שלצידם</w:t>
      </w:r>
      <w:r w:rsidRPr="00C75100">
        <w:rPr>
          <w:sz w:val="24"/>
          <w:rtl/>
          <w:lang w:eastAsia="en-US"/>
        </w:rPr>
        <w:t xml:space="preserve"> </w:t>
      </w:r>
      <w:r w:rsidRPr="00C75100">
        <w:rPr>
          <w:rFonts w:hint="eastAsia"/>
          <w:sz w:val="24"/>
          <w:rtl/>
          <w:lang w:eastAsia="en-US"/>
        </w:rPr>
        <w:t>אלא</w:t>
      </w:r>
      <w:r w:rsidRPr="00C75100">
        <w:rPr>
          <w:sz w:val="24"/>
          <w:rtl/>
          <w:lang w:eastAsia="en-US"/>
        </w:rPr>
        <w:t xml:space="preserve"> </w:t>
      </w:r>
      <w:r w:rsidRPr="00C75100">
        <w:rPr>
          <w:rFonts w:hint="eastAsia"/>
          <w:sz w:val="24"/>
          <w:rtl/>
          <w:lang w:eastAsia="en-US"/>
        </w:rPr>
        <w:t>אם</w:t>
      </w:r>
      <w:r w:rsidRPr="00C75100">
        <w:rPr>
          <w:sz w:val="24"/>
          <w:rtl/>
          <w:lang w:eastAsia="en-US"/>
        </w:rPr>
        <w:t xml:space="preserve"> </w:t>
      </w:r>
      <w:r w:rsidRPr="00C75100">
        <w:rPr>
          <w:rFonts w:hint="eastAsia"/>
          <w:sz w:val="24"/>
          <w:rtl/>
          <w:lang w:eastAsia="en-US"/>
        </w:rPr>
        <w:t>כן</w:t>
      </w:r>
      <w:r w:rsidRPr="00C75100">
        <w:rPr>
          <w:sz w:val="24"/>
          <w:rtl/>
          <w:lang w:eastAsia="en-US"/>
        </w:rPr>
        <w:t xml:space="preserve"> </w:t>
      </w:r>
      <w:r w:rsidRPr="00C75100">
        <w:rPr>
          <w:rFonts w:hint="eastAsia"/>
          <w:sz w:val="24"/>
          <w:rtl/>
          <w:lang w:eastAsia="en-US"/>
        </w:rPr>
        <w:t>נאמר</w:t>
      </w:r>
      <w:r w:rsidRPr="00C75100">
        <w:rPr>
          <w:sz w:val="24"/>
          <w:rtl/>
          <w:lang w:eastAsia="en-US"/>
        </w:rPr>
        <w:t xml:space="preserve"> </w:t>
      </w:r>
      <w:r w:rsidRPr="00C75100">
        <w:rPr>
          <w:rFonts w:hint="eastAsia"/>
          <w:sz w:val="24"/>
          <w:rtl/>
          <w:lang w:eastAsia="en-US"/>
        </w:rPr>
        <w:t>אחרת</w:t>
      </w:r>
      <w:r w:rsidRPr="00C75100">
        <w:rPr>
          <w:sz w:val="24"/>
          <w:rtl/>
          <w:lang w:eastAsia="en-US"/>
        </w:rPr>
        <w:t>:</w:t>
      </w:r>
    </w:p>
    <w:p w14:paraId="71BE93CC" w14:textId="5D5B6551" w:rsidR="00393619" w:rsidRPr="00C75100" w:rsidRDefault="00393619" w:rsidP="002C0B86">
      <w:pPr>
        <w:numPr>
          <w:ilvl w:val="2"/>
          <w:numId w:val="21"/>
        </w:numPr>
        <w:tabs>
          <w:tab w:val="num" w:pos="1557"/>
        </w:tabs>
        <w:spacing w:before="40" w:after="120" w:line="280" w:lineRule="exact"/>
        <w:ind w:hanging="376"/>
        <w:rPr>
          <w:sz w:val="24"/>
          <w:rtl/>
          <w:lang w:eastAsia="en-US"/>
        </w:rPr>
      </w:pPr>
      <w:r w:rsidRPr="00C75100">
        <w:rPr>
          <w:rFonts w:hint="eastAsia"/>
          <w:sz w:val="24"/>
          <w:rtl/>
          <w:lang w:eastAsia="en-US"/>
        </w:rPr>
        <w:t>המזמין</w:t>
      </w:r>
      <w:r w:rsidRPr="00C75100">
        <w:rPr>
          <w:sz w:val="24"/>
          <w:rtl/>
          <w:lang w:eastAsia="en-US"/>
        </w:rPr>
        <w:t xml:space="preserve"> </w:t>
      </w:r>
      <w:r w:rsidR="00197FB6">
        <w:rPr>
          <w:rFonts w:hint="cs"/>
          <w:sz w:val="24"/>
          <w:rtl/>
          <w:lang w:eastAsia="en-US"/>
        </w:rPr>
        <w:t>-</w:t>
      </w:r>
      <w:r w:rsidRPr="00C75100">
        <w:rPr>
          <w:sz w:val="24"/>
          <w:rtl/>
          <w:lang w:eastAsia="en-US"/>
        </w:rPr>
        <w:t xml:space="preserve"> מדינת ישראל,</w:t>
      </w:r>
      <w:r w:rsidR="00197FB6">
        <w:rPr>
          <w:rFonts w:hint="cs"/>
          <w:sz w:val="24"/>
          <w:rtl/>
          <w:lang w:eastAsia="en-US"/>
        </w:rPr>
        <w:t xml:space="preserve"> </w:t>
      </w:r>
      <w:r w:rsidRPr="00C75100">
        <w:rPr>
          <w:sz w:val="24"/>
          <w:rtl/>
          <w:lang w:eastAsia="en-US"/>
        </w:rPr>
        <w:t>משרד הבריאות.</w:t>
      </w:r>
    </w:p>
    <w:p w14:paraId="3738F87D" w14:textId="34937ADF" w:rsidR="00393619" w:rsidRPr="00C75100" w:rsidRDefault="00393619" w:rsidP="002C0B86">
      <w:pPr>
        <w:numPr>
          <w:ilvl w:val="2"/>
          <w:numId w:val="21"/>
        </w:numPr>
        <w:tabs>
          <w:tab w:val="num" w:pos="1557"/>
        </w:tabs>
        <w:spacing w:before="40" w:after="120" w:line="280" w:lineRule="exact"/>
        <w:ind w:left="1415" w:hanging="567"/>
        <w:rPr>
          <w:sz w:val="24"/>
          <w:lang w:eastAsia="en-US"/>
        </w:rPr>
      </w:pPr>
      <w:r w:rsidRPr="00C75100">
        <w:rPr>
          <w:rFonts w:hint="eastAsia"/>
          <w:sz w:val="24"/>
          <w:rtl/>
          <w:lang w:eastAsia="en-US"/>
        </w:rPr>
        <w:t>האגף</w:t>
      </w:r>
      <w:r w:rsidRPr="00C75100">
        <w:rPr>
          <w:sz w:val="24"/>
          <w:rtl/>
          <w:lang w:eastAsia="en-US"/>
        </w:rPr>
        <w:t xml:space="preserve"> </w:t>
      </w:r>
      <w:r w:rsidR="00197FB6">
        <w:rPr>
          <w:rFonts w:hint="cs"/>
          <w:sz w:val="24"/>
          <w:rtl/>
          <w:lang w:eastAsia="en-US"/>
        </w:rPr>
        <w:t>-</w:t>
      </w:r>
      <w:r w:rsidRPr="00C75100">
        <w:rPr>
          <w:sz w:val="24"/>
          <w:rtl/>
          <w:lang w:eastAsia="en-US"/>
        </w:rPr>
        <w:t xml:space="preserve"> </w:t>
      </w:r>
      <w:r w:rsidRPr="00C75100">
        <w:rPr>
          <w:rFonts w:hint="eastAsia"/>
          <w:sz w:val="24"/>
          <w:rtl/>
          <w:lang w:eastAsia="en-US"/>
        </w:rPr>
        <w:t>אגף</w:t>
      </w:r>
      <w:r w:rsidRPr="00C75100">
        <w:rPr>
          <w:sz w:val="24"/>
          <w:rtl/>
          <w:lang w:eastAsia="en-US"/>
        </w:rPr>
        <w:t xml:space="preserve"> </w:t>
      </w:r>
      <w:r w:rsidR="00BD1D2A">
        <w:rPr>
          <w:rFonts w:hint="cs"/>
          <w:sz w:val="24"/>
          <w:rtl/>
          <w:lang w:eastAsia="en-US"/>
        </w:rPr>
        <w:t>מערכות מידע ותהליכי עבודה</w:t>
      </w:r>
      <w:r w:rsidRPr="00C75100">
        <w:rPr>
          <w:sz w:val="24"/>
          <w:rtl/>
          <w:lang w:eastAsia="en-US"/>
        </w:rPr>
        <w:t xml:space="preserve"> ו/או כל מי שהורשה על ידו לעניין חוזה זה או כל חלק ממנו.</w:t>
      </w:r>
    </w:p>
    <w:p w14:paraId="1FA1A529" w14:textId="6D27AAA2" w:rsidR="00393619" w:rsidRPr="00C75100" w:rsidRDefault="00393619" w:rsidP="002C0B86">
      <w:pPr>
        <w:numPr>
          <w:ilvl w:val="2"/>
          <w:numId w:val="21"/>
        </w:numPr>
        <w:tabs>
          <w:tab w:val="num" w:pos="1557"/>
        </w:tabs>
        <w:spacing w:before="40" w:after="120" w:line="280" w:lineRule="exact"/>
        <w:ind w:hanging="376"/>
        <w:rPr>
          <w:sz w:val="24"/>
          <w:lang w:eastAsia="en-US"/>
        </w:rPr>
      </w:pPr>
      <w:r w:rsidRPr="00C75100">
        <w:rPr>
          <w:rFonts w:hint="eastAsia"/>
          <w:sz w:val="24"/>
          <w:rtl/>
          <w:lang w:eastAsia="en-US"/>
        </w:rPr>
        <w:t>נציג</w:t>
      </w:r>
      <w:r w:rsidRPr="00C75100">
        <w:rPr>
          <w:sz w:val="24"/>
          <w:rtl/>
          <w:lang w:eastAsia="en-US"/>
        </w:rPr>
        <w:t xml:space="preserve"> ניהולי </w:t>
      </w:r>
      <w:r w:rsidR="00197FB6">
        <w:rPr>
          <w:rFonts w:hint="cs"/>
          <w:sz w:val="24"/>
          <w:rtl/>
          <w:lang w:eastAsia="en-US"/>
        </w:rPr>
        <w:t>-</w:t>
      </w:r>
      <w:r w:rsidRPr="00C75100">
        <w:rPr>
          <w:sz w:val="24"/>
          <w:rtl/>
          <w:lang w:eastAsia="en-US"/>
        </w:rPr>
        <w:t xml:space="preserve"> נציג הספק כמפורט ב</w:t>
      </w:r>
      <w:r w:rsidR="00D062CB" w:rsidRPr="002C63E8">
        <w:rPr>
          <w:rFonts w:hint="eastAsia"/>
          <w:sz w:val="24"/>
          <w:rtl/>
          <w:lang w:eastAsia="en-US"/>
        </w:rPr>
        <w:t>סעיף</w:t>
      </w:r>
      <w:r w:rsidRPr="00C75100">
        <w:rPr>
          <w:sz w:val="24"/>
          <w:rtl/>
          <w:lang w:eastAsia="en-US"/>
        </w:rPr>
        <w:t xml:space="preserve"> 5.4 להסכם זה.</w:t>
      </w:r>
    </w:p>
    <w:p w14:paraId="1749CFE4" w14:textId="7F3639C6" w:rsidR="00393619" w:rsidRPr="00C75100" w:rsidRDefault="00393619" w:rsidP="002C0B86">
      <w:pPr>
        <w:numPr>
          <w:ilvl w:val="2"/>
          <w:numId w:val="21"/>
        </w:numPr>
        <w:tabs>
          <w:tab w:val="num" w:pos="1557"/>
        </w:tabs>
        <w:spacing w:before="40" w:after="120" w:line="280" w:lineRule="exact"/>
        <w:ind w:hanging="376"/>
        <w:rPr>
          <w:sz w:val="24"/>
          <w:lang w:eastAsia="en-US"/>
        </w:rPr>
      </w:pPr>
      <w:r w:rsidRPr="00C75100">
        <w:rPr>
          <w:rFonts w:hint="eastAsia"/>
          <w:sz w:val="24"/>
          <w:rtl/>
          <w:lang w:eastAsia="en-US"/>
        </w:rPr>
        <w:t>נציג</w:t>
      </w:r>
      <w:r w:rsidRPr="00C75100">
        <w:rPr>
          <w:sz w:val="24"/>
          <w:rtl/>
          <w:lang w:eastAsia="en-US"/>
        </w:rPr>
        <w:t xml:space="preserve"> המזמין - נציג מטעם משרד הבריאות </w:t>
      </w:r>
      <w:r w:rsidRPr="00C75100">
        <w:rPr>
          <w:rFonts w:hint="eastAsia"/>
          <w:sz w:val="24"/>
          <w:rtl/>
          <w:lang w:eastAsia="en-US"/>
        </w:rPr>
        <w:t>כמפורט</w:t>
      </w:r>
      <w:r w:rsidRPr="00C75100">
        <w:rPr>
          <w:sz w:val="24"/>
          <w:rtl/>
          <w:lang w:eastAsia="en-US"/>
        </w:rPr>
        <w:t xml:space="preserve"> </w:t>
      </w:r>
      <w:r w:rsidRPr="00C75100">
        <w:rPr>
          <w:rFonts w:hint="eastAsia"/>
          <w:sz w:val="24"/>
          <w:rtl/>
          <w:lang w:eastAsia="en-US"/>
        </w:rPr>
        <w:t>ב</w:t>
      </w:r>
      <w:r w:rsidR="00D062CB" w:rsidRPr="002C63E8">
        <w:rPr>
          <w:rFonts w:hint="eastAsia"/>
          <w:sz w:val="24"/>
          <w:rtl/>
          <w:lang w:eastAsia="en-US"/>
        </w:rPr>
        <w:t>סעיף</w:t>
      </w:r>
      <w:r w:rsidRPr="00C75100">
        <w:rPr>
          <w:sz w:val="24"/>
          <w:rtl/>
          <w:lang w:eastAsia="en-US"/>
        </w:rPr>
        <w:t xml:space="preserve"> 5.1 להסכם זה. </w:t>
      </w:r>
    </w:p>
    <w:p w14:paraId="05B927F0" w14:textId="77777777" w:rsidR="00393619" w:rsidRPr="00C75100" w:rsidRDefault="00393619" w:rsidP="00BD1D2A">
      <w:pPr>
        <w:spacing w:before="40" w:after="120" w:line="280" w:lineRule="exact"/>
        <w:ind w:left="792"/>
        <w:rPr>
          <w:sz w:val="24"/>
          <w:rtl/>
          <w:lang w:eastAsia="en-US"/>
        </w:rPr>
      </w:pPr>
    </w:p>
    <w:p w14:paraId="2B3DC7F4" w14:textId="77777777" w:rsidR="00393619" w:rsidRPr="00C75100" w:rsidRDefault="00393619" w:rsidP="002C0B86">
      <w:pPr>
        <w:numPr>
          <w:ilvl w:val="0"/>
          <w:numId w:val="21"/>
        </w:numPr>
        <w:spacing w:before="40" w:after="120" w:line="280" w:lineRule="exact"/>
        <w:rPr>
          <w:b/>
          <w:bCs/>
          <w:sz w:val="24"/>
          <w:u w:val="single"/>
          <w:lang w:eastAsia="en-US"/>
        </w:rPr>
      </w:pPr>
      <w:r w:rsidRPr="00C75100">
        <w:rPr>
          <w:rFonts w:hint="eastAsia"/>
          <w:b/>
          <w:bCs/>
          <w:sz w:val="24"/>
          <w:u w:val="single"/>
          <w:rtl/>
          <w:lang w:eastAsia="en-US"/>
        </w:rPr>
        <w:t>כללי</w:t>
      </w:r>
    </w:p>
    <w:p w14:paraId="7C2CA418" w14:textId="2483AC9D"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המבוא</w:t>
      </w:r>
      <w:r w:rsidRPr="00C75100">
        <w:rPr>
          <w:sz w:val="24"/>
          <w:rtl/>
          <w:lang w:eastAsia="en-US"/>
        </w:rPr>
        <w:t xml:space="preserve"> </w:t>
      </w:r>
      <w:r w:rsidRPr="00C75100">
        <w:rPr>
          <w:rFonts w:hint="eastAsia"/>
          <w:sz w:val="24"/>
          <w:rtl/>
          <w:lang w:eastAsia="en-US"/>
        </w:rPr>
        <w:t>להסכם</w:t>
      </w:r>
      <w:r w:rsidRPr="00C75100">
        <w:rPr>
          <w:sz w:val="24"/>
          <w:rtl/>
          <w:lang w:eastAsia="en-US"/>
        </w:rPr>
        <w:t xml:space="preserve"> </w:t>
      </w:r>
      <w:r w:rsidRPr="00C75100">
        <w:rPr>
          <w:rFonts w:hint="eastAsia"/>
          <w:sz w:val="24"/>
          <w:rtl/>
          <w:lang w:eastAsia="en-US"/>
        </w:rPr>
        <w:t>זה</w:t>
      </w:r>
      <w:r w:rsidRPr="00C75100">
        <w:rPr>
          <w:sz w:val="24"/>
          <w:rtl/>
          <w:lang w:eastAsia="en-US"/>
        </w:rPr>
        <w:t xml:space="preserve"> </w:t>
      </w:r>
      <w:r w:rsidRPr="00C75100">
        <w:rPr>
          <w:rFonts w:hint="eastAsia"/>
          <w:sz w:val="24"/>
          <w:rtl/>
          <w:lang w:eastAsia="en-US"/>
        </w:rPr>
        <w:t>לרבות</w:t>
      </w:r>
      <w:r w:rsidRPr="00C75100">
        <w:rPr>
          <w:sz w:val="24"/>
          <w:rtl/>
          <w:lang w:eastAsia="en-US"/>
        </w:rPr>
        <w:t xml:space="preserve"> </w:t>
      </w:r>
      <w:r w:rsidRPr="00C75100">
        <w:rPr>
          <w:rFonts w:hint="eastAsia"/>
          <w:sz w:val="24"/>
          <w:rtl/>
          <w:lang w:eastAsia="en-US"/>
        </w:rPr>
        <w:t>כל</w:t>
      </w:r>
      <w:r w:rsidRPr="00C75100">
        <w:rPr>
          <w:sz w:val="24"/>
          <w:rtl/>
          <w:lang w:eastAsia="en-US"/>
        </w:rPr>
        <w:t xml:space="preserve"> </w:t>
      </w:r>
      <w:r w:rsidRPr="00C75100">
        <w:rPr>
          <w:rFonts w:hint="eastAsia"/>
          <w:sz w:val="24"/>
          <w:rtl/>
          <w:lang w:eastAsia="en-US"/>
        </w:rPr>
        <w:t>ההצהרות</w:t>
      </w:r>
      <w:r w:rsidRPr="00C75100">
        <w:rPr>
          <w:sz w:val="24"/>
          <w:rtl/>
          <w:lang w:eastAsia="en-US"/>
        </w:rPr>
        <w:t xml:space="preserve"> </w:t>
      </w:r>
      <w:r w:rsidRPr="00C75100">
        <w:rPr>
          <w:rFonts w:hint="eastAsia"/>
          <w:sz w:val="24"/>
          <w:rtl/>
          <w:lang w:eastAsia="en-US"/>
        </w:rPr>
        <w:t>הכלולות</w:t>
      </w:r>
      <w:r w:rsidRPr="00C75100">
        <w:rPr>
          <w:sz w:val="24"/>
          <w:rtl/>
          <w:lang w:eastAsia="en-US"/>
        </w:rPr>
        <w:t xml:space="preserve"> </w:t>
      </w:r>
      <w:r w:rsidRPr="00C75100">
        <w:rPr>
          <w:rFonts w:hint="eastAsia"/>
          <w:sz w:val="24"/>
          <w:rtl/>
          <w:lang w:eastAsia="en-US"/>
        </w:rPr>
        <w:t>וה</w:t>
      </w:r>
      <w:r w:rsidR="00D062CB" w:rsidRPr="002C63E8">
        <w:rPr>
          <w:rFonts w:hint="eastAsia"/>
          <w:sz w:val="24"/>
          <w:rtl/>
          <w:lang w:eastAsia="en-US"/>
        </w:rPr>
        <w:t>נספח</w:t>
      </w:r>
      <w:r w:rsidRPr="00C75100">
        <w:rPr>
          <w:rFonts w:hint="eastAsia"/>
          <w:sz w:val="24"/>
          <w:rtl/>
          <w:lang w:eastAsia="en-US"/>
        </w:rPr>
        <w:t>ים</w:t>
      </w:r>
      <w:r w:rsidRPr="00C75100">
        <w:rPr>
          <w:sz w:val="24"/>
          <w:rtl/>
          <w:lang w:eastAsia="en-US"/>
        </w:rPr>
        <w:t xml:space="preserve"> </w:t>
      </w:r>
      <w:r w:rsidRPr="00C75100">
        <w:rPr>
          <w:rFonts w:hint="eastAsia"/>
          <w:sz w:val="24"/>
          <w:rtl/>
          <w:lang w:eastAsia="en-US"/>
        </w:rPr>
        <w:t>להסכם</w:t>
      </w:r>
      <w:r w:rsidRPr="00C75100">
        <w:rPr>
          <w:sz w:val="24"/>
          <w:rtl/>
          <w:lang w:eastAsia="en-US"/>
        </w:rPr>
        <w:t xml:space="preserve">, </w:t>
      </w:r>
      <w:r w:rsidRPr="00C75100">
        <w:rPr>
          <w:rFonts w:hint="eastAsia"/>
          <w:sz w:val="24"/>
          <w:rtl/>
          <w:lang w:eastAsia="en-US"/>
        </w:rPr>
        <w:t>יחד</w:t>
      </w:r>
      <w:r w:rsidRPr="00C75100">
        <w:rPr>
          <w:sz w:val="24"/>
          <w:rtl/>
          <w:lang w:eastAsia="en-US"/>
        </w:rPr>
        <w:t xml:space="preserve"> </w:t>
      </w:r>
      <w:r w:rsidRPr="00C75100">
        <w:rPr>
          <w:rFonts w:hint="eastAsia"/>
          <w:sz w:val="24"/>
          <w:rtl/>
          <w:lang w:eastAsia="en-US"/>
        </w:rPr>
        <w:t>עם</w:t>
      </w:r>
      <w:r w:rsidRPr="00C75100">
        <w:rPr>
          <w:sz w:val="24"/>
          <w:rtl/>
          <w:lang w:eastAsia="en-US"/>
        </w:rPr>
        <w:t xml:space="preserve"> </w:t>
      </w:r>
      <w:r w:rsidRPr="00C75100">
        <w:rPr>
          <w:rFonts w:hint="eastAsia"/>
          <w:sz w:val="24"/>
          <w:rtl/>
          <w:lang w:eastAsia="en-US"/>
        </w:rPr>
        <w:t>מסמכי</w:t>
      </w:r>
      <w:r w:rsidRPr="00C75100">
        <w:rPr>
          <w:sz w:val="24"/>
          <w:rtl/>
          <w:lang w:eastAsia="en-US"/>
        </w:rPr>
        <w:t xml:space="preserve"> </w:t>
      </w:r>
      <w:r w:rsidRPr="00C75100">
        <w:rPr>
          <w:rFonts w:hint="eastAsia"/>
          <w:sz w:val="24"/>
          <w:rtl/>
          <w:lang w:eastAsia="en-US"/>
        </w:rPr>
        <w:t>המכרז</w:t>
      </w:r>
      <w:r w:rsidRPr="00C75100">
        <w:rPr>
          <w:sz w:val="24"/>
          <w:rtl/>
          <w:lang w:eastAsia="en-US"/>
        </w:rPr>
        <w:t xml:space="preserve">, </w:t>
      </w:r>
      <w:r w:rsidRPr="00C75100">
        <w:rPr>
          <w:rFonts w:hint="eastAsia"/>
          <w:sz w:val="24"/>
          <w:rtl/>
          <w:lang w:eastAsia="en-US"/>
        </w:rPr>
        <w:t>מהווים</w:t>
      </w:r>
      <w:r w:rsidRPr="00C75100">
        <w:rPr>
          <w:sz w:val="24"/>
          <w:rtl/>
          <w:lang w:eastAsia="en-US"/>
        </w:rPr>
        <w:t xml:space="preserve"> </w:t>
      </w:r>
      <w:r w:rsidRPr="00C75100">
        <w:rPr>
          <w:rFonts w:hint="eastAsia"/>
          <w:sz w:val="24"/>
          <w:rtl/>
          <w:lang w:eastAsia="en-US"/>
        </w:rPr>
        <w:t>חלק</w:t>
      </w:r>
      <w:r w:rsidRPr="00C75100">
        <w:rPr>
          <w:sz w:val="24"/>
          <w:rtl/>
          <w:lang w:eastAsia="en-US"/>
        </w:rPr>
        <w:t xml:space="preserve"> </w:t>
      </w:r>
      <w:r w:rsidRPr="00C75100">
        <w:rPr>
          <w:rFonts w:hint="eastAsia"/>
          <w:sz w:val="24"/>
          <w:rtl/>
          <w:lang w:eastAsia="en-US"/>
        </w:rPr>
        <w:t>בלתי</w:t>
      </w:r>
      <w:r w:rsidRPr="00C75100">
        <w:rPr>
          <w:sz w:val="24"/>
          <w:rtl/>
          <w:lang w:eastAsia="en-US"/>
        </w:rPr>
        <w:t xml:space="preserve"> </w:t>
      </w:r>
      <w:r w:rsidRPr="00C75100">
        <w:rPr>
          <w:rFonts w:hint="eastAsia"/>
          <w:sz w:val="24"/>
          <w:rtl/>
          <w:lang w:eastAsia="en-US"/>
        </w:rPr>
        <w:t>נפרד</w:t>
      </w:r>
      <w:r w:rsidRPr="00C75100">
        <w:rPr>
          <w:sz w:val="24"/>
          <w:rtl/>
          <w:lang w:eastAsia="en-US"/>
        </w:rPr>
        <w:t xml:space="preserve"> </w:t>
      </w:r>
      <w:r w:rsidRPr="00C75100">
        <w:rPr>
          <w:rFonts w:hint="eastAsia"/>
          <w:sz w:val="24"/>
          <w:rtl/>
          <w:lang w:eastAsia="en-US"/>
        </w:rPr>
        <w:t>ממנו</w:t>
      </w:r>
      <w:r w:rsidRPr="00C75100">
        <w:rPr>
          <w:sz w:val="24"/>
          <w:rtl/>
          <w:lang w:eastAsia="en-US"/>
        </w:rPr>
        <w:t xml:space="preserve"> </w:t>
      </w:r>
      <w:r w:rsidRPr="00C75100">
        <w:rPr>
          <w:rFonts w:hint="eastAsia"/>
          <w:sz w:val="24"/>
          <w:rtl/>
          <w:lang w:eastAsia="en-US"/>
        </w:rPr>
        <w:t>ויפורשו</w:t>
      </w:r>
      <w:r w:rsidRPr="00C75100">
        <w:rPr>
          <w:sz w:val="24"/>
          <w:rtl/>
          <w:lang w:eastAsia="en-US"/>
        </w:rPr>
        <w:t xml:space="preserve"> </w:t>
      </w:r>
      <w:r w:rsidRPr="00C75100">
        <w:rPr>
          <w:rFonts w:hint="eastAsia"/>
          <w:sz w:val="24"/>
          <w:rtl/>
          <w:lang w:eastAsia="en-US"/>
        </w:rPr>
        <w:t>ביחד</w:t>
      </w:r>
      <w:r w:rsidRPr="00C75100">
        <w:rPr>
          <w:sz w:val="24"/>
          <w:rtl/>
          <w:lang w:eastAsia="en-US"/>
        </w:rPr>
        <w:t xml:space="preserve"> </w:t>
      </w:r>
      <w:r w:rsidRPr="00C75100">
        <w:rPr>
          <w:rFonts w:hint="eastAsia"/>
          <w:sz w:val="24"/>
          <w:rtl/>
          <w:lang w:eastAsia="en-US"/>
        </w:rPr>
        <w:t>עמו</w:t>
      </w:r>
      <w:r w:rsidRPr="00C75100">
        <w:rPr>
          <w:sz w:val="24"/>
          <w:rtl/>
          <w:lang w:eastAsia="en-US"/>
        </w:rPr>
        <w:t>.</w:t>
      </w:r>
    </w:p>
    <w:p w14:paraId="57A01F5C" w14:textId="0DDECA48"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ה</w:t>
      </w:r>
      <w:r w:rsidR="00D062CB" w:rsidRPr="002C63E8">
        <w:rPr>
          <w:rFonts w:hint="eastAsia"/>
          <w:sz w:val="24"/>
          <w:rtl/>
          <w:lang w:eastAsia="en-US"/>
        </w:rPr>
        <w:t>נספח</w:t>
      </w:r>
      <w:r w:rsidRPr="00C75100">
        <w:rPr>
          <w:rFonts w:hint="eastAsia"/>
          <w:sz w:val="24"/>
          <w:rtl/>
          <w:lang w:eastAsia="en-US"/>
        </w:rPr>
        <w:t>ים</w:t>
      </w:r>
      <w:r w:rsidRPr="00C75100">
        <w:rPr>
          <w:sz w:val="24"/>
          <w:rtl/>
          <w:lang w:eastAsia="en-US"/>
        </w:rPr>
        <w:t xml:space="preserve"> </w:t>
      </w:r>
      <w:r w:rsidRPr="00C75100">
        <w:rPr>
          <w:rFonts w:hint="eastAsia"/>
          <w:sz w:val="24"/>
          <w:rtl/>
          <w:lang w:eastAsia="en-US"/>
        </w:rPr>
        <w:t>להסכם</w:t>
      </w:r>
      <w:r w:rsidRPr="00C75100">
        <w:rPr>
          <w:sz w:val="24"/>
          <w:rtl/>
          <w:lang w:eastAsia="en-US"/>
        </w:rPr>
        <w:t xml:space="preserve"> </w:t>
      </w:r>
      <w:r w:rsidRPr="00C75100">
        <w:rPr>
          <w:rFonts w:hint="eastAsia"/>
          <w:sz w:val="24"/>
          <w:rtl/>
          <w:lang w:eastAsia="en-US"/>
        </w:rPr>
        <w:t>זה</w:t>
      </w:r>
      <w:r w:rsidRPr="00C75100">
        <w:rPr>
          <w:sz w:val="24"/>
          <w:rtl/>
          <w:lang w:eastAsia="en-US"/>
        </w:rPr>
        <w:t>:</w:t>
      </w:r>
    </w:p>
    <w:p w14:paraId="34DFE2F7" w14:textId="055E0F1D" w:rsidR="00393619" w:rsidRPr="00C75100" w:rsidRDefault="00393619" w:rsidP="002C0B86">
      <w:pPr>
        <w:numPr>
          <w:ilvl w:val="2"/>
          <w:numId w:val="21"/>
        </w:numPr>
        <w:tabs>
          <w:tab w:val="num" w:pos="1557"/>
        </w:tabs>
        <w:spacing w:before="40" w:after="120" w:line="280" w:lineRule="exact"/>
        <w:ind w:hanging="376"/>
        <w:rPr>
          <w:sz w:val="24"/>
          <w:lang w:eastAsia="en-US"/>
        </w:rPr>
      </w:pPr>
      <w:r w:rsidRPr="00C75100">
        <w:rPr>
          <w:rFonts w:hint="eastAsia"/>
          <w:sz w:val="24"/>
          <w:rtl/>
          <w:lang w:eastAsia="en-US"/>
        </w:rPr>
        <w:t>ערבות</w:t>
      </w:r>
      <w:r w:rsidRPr="00C75100">
        <w:rPr>
          <w:sz w:val="24"/>
          <w:rtl/>
          <w:lang w:eastAsia="en-US"/>
        </w:rPr>
        <w:t xml:space="preserve"> בנקאית (לביצוע) </w:t>
      </w:r>
      <w:r w:rsidR="00D062CB" w:rsidRPr="002C63E8">
        <w:rPr>
          <w:rFonts w:hint="eastAsia"/>
          <w:sz w:val="24"/>
          <w:rtl/>
          <w:lang w:eastAsia="en-US"/>
        </w:rPr>
        <w:t>נספח</w:t>
      </w:r>
      <w:r w:rsidRPr="00C75100">
        <w:rPr>
          <w:sz w:val="24"/>
          <w:rtl/>
          <w:lang w:eastAsia="en-US"/>
        </w:rPr>
        <w:t xml:space="preserve"> ב'1 </w:t>
      </w:r>
      <w:r w:rsidRPr="00C75100">
        <w:rPr>
          <w:rFonts w:hint="eastAsia"/>
          <w:sz w:val="24"/>
          <w:rtl/>
          <w:lang w:eastAsia="en-US"/>
        </w:rPr>
        <w:t>להסכם</w:t>
      </w:r>
      <w:r w:rsidRPr="00C75100">
        <w:rPr>
          <w:sz w:val="24"/>
          <w:rtl/>
          <w:lang w:eastAsia="en-US"/>
        </w:rPr>
        <w:t>.</w:t>
      </w:r>
    </w:p>
    <w:p w14:paraId="0C12EFB5" w14:textId="4F163D3B" w:rsidR="00393619" w:rsidRPr="00C75100" w:rsidRDefault="00393619" w:rsidP="002C0B86">
      <w:pPr>
        <w:numPr>
          <w:ilvl w:val="2"/>
          <w:numId w:val="21"/>
        </w:numPr>
        <w:tabs>
          <w:tab w:val="num" w:pos="1557"/>
        </w:tabs>
        <w:spacing w:before="40" w:after="120" w:line="280" w:lineRule="exact"/>
        <w:ind w:hanging="376"/>
        <w:rPr>
          <w:sz w:val="24"/>
          <w:lang w:eastAsia="en-US"/>
        </w:rPr>
      </w:pPr>
      <w:r w:rsidRPr="00C75100">
        <w:rPr>
          <w:rFonts w:hint="eastAsia"/>
          <w:sz w:val="24"/>
          <w:rtl/>
          <w:lang w:eastAsia="en-US"/>
        </w:rPr>
        <w:t>אישור</w:t>
      </w:r>
      <w:r w:rsidRPr="00C75100">
        <w:rPr>
          <w:sz w:val="24"/>
          <w:rtl/>
          <w:lang w:eastAsia="en-US"/>
        </w:rPr>
        <w:t xml:space="preserve"> על קיום ביטוחים </w:t>
      </w:r>
      <w:r w:rsidR="00D062CB" w:rsidRPr="002C63E8">
        <w:rPr>
          <w:rFonts w:hint="eastAsia"/>
          <w:sz w:val="24"/>
          <w:rtl/>
          <w:lang w:eastAsia="en-US"/>
        </w:rPr>
        <w:t>נספח</w:t>
      </w:r>
      <w:r w:rsidRPr="00C75100">
        <w:rPr>
          <w:sz w:val="24"/>
          <w:rtl/>
          <w:lang w:eastAsia="en-US"/>
        </w:rPr>
        <w:t xml:space="preserve"> ב'2 </w:t>
      </w:r>
      <w:r w:rsidRPr="00C75100">
        <w:rPr>
          <w:rFonts w:hint="eastAsia"/>
          <w:sz w:val="24"/>
          <w:rtl/>
          <w:lang w:eastAsia="en-US"/>
        </w:rPr>
        <w:t>להסכם</w:t>
      </w:r>
      <w:r w:rsidRPr="00C75100">
        <w:rPr>
          <w:sz w:val="24"/>
          <w:rtl/>
          <w:lang w:eastAsia="en-US"/>
        </w:rPr>
        <w:t>.</w:t>
      </w:r>
    </w:p>
    <w:p w14:paraId="268C49FD" w14:textId="77777777" w:rsidR="00393619" w:rsidRPr="00E61479" w:rsidRDefault="00393619" w:rsidP="002C0B86">
      <w:pPr>
        <w:numPr>
          <w:ilvl w:val="1"/>
          <w:numId w:val="21"/>
        </w:numPr>
        <w:tabs>
          <w:tab w:val="num" w:pos="502"/>
          <w:tab w:val="num" w:pos="902"/>
        </w:tabs>
        <w:spacing w:before="40" w:after="120" w:line="280" w:lineRule="exact"/>
        <w:ind w:left="902" w:hanging="540"/>
        <w:rPr>
          <w:sz w:val="24"/>
          <w:lang w:eastAsia="en-US"/>
        </w:rPr>
      </w:pPr>
      <w:r w:rsidRPr="00E61479">
        <w:rPr>
          <w:rFonts w:hint="eastAsia"/>
          <w:sz w:val="24"/>
          <w:rtl/>
          <w:lang w:eastAsia="en-US"/>
        </w:rPr>
        <w:t>סתירה</w:t>
      </w:r>
      <w:r w:rsidRPr="00E61479">
        <w:rPr>
          <w:sz w:val="24"/>
          <w:rtl/>
          <w:lang w:eastAsia="en-US"/>
        </w:rPr>
        <w:t xml:space="preserve"> </w:t>
      </w:r>
      <w:r w:rsidRPr="00E61479">
        <w:rPr>
          <w:rFonts w:hint="eastAsia"/>
          <w:sz w:val="24"/>
          <w:rtl/>
          <w:lang w:eastAsia="en-US"/>
        </w:rPr>
        <w:t>בין</w:t>
      </w:r>
      <w:r w:rsidRPr="00E61479">
        <w:rPr>
          <w:sz w:val="24"/>
          <w:rtl/>
          <w:lang w:eastAsia="en-US"/>
        </w:rPr>
        <w:t xml:space="preserve"> </w:t>
      </w:r>
      <w:r w:rsidRPr="00E61479">
        <w:rPr>
          <w:rFonts w:hint="eastAsia"/>
          <w:sz w:val="24"/>
          <w:rtl/>
          <w:lang w:eastAsia="en-US"/>
        </w:rPr>
        <w:t>מסמכים</w:t>
      </w:r>
    </w:p>
    <w:p w14:paraId="6EFF3C29" w14:textId="29105C51" w:rsidR="00393619" w:rsidRPr="00E61479" w:rsidRDefault="00393619" w:rsidP="00BD1D2A">
      <w:pPr>
        <w:widowControl w:val="0"/>
        <w:spacing w:before="40" w:after="120" w:line="280" w:lineRule="exact"/>
        <w:ind w:left="820" w:hanging="28"/>
        <w:rPr>
          <w:sz w:val="24"/>
          <w:rtl/>
          <w:lang w:eastAsia="en-US"/>
        </w:rPr>
      </w:pPr>
      <w:r w:rsidRPr="00E61479">
        <w:rPr>
          <w:rFonts w:hint="eastAsia"/>
          <w:sz w:val="24"/>
          <w:rtl/>
          <w:lang w:eastAsia="en-US"/>
        </w:rPr>
        <w:t>בכל</w:t>
      </w:r>
      <w:r w:rsidRPr="00E61479">
        <w:rPr>
          <w:sz w:val="24"/>
          <w:rtl/>
          <w:lang w:eastAsia="en-US"/>
        </w:rPr>
        <w:t xml:space="preserve"> מקרה של סתירה או אי התאמה בין הצעת הספק כפי שאושרה על ידי המזמין לבין יתר </w:t>
      </w:r>
      <w:r w:rsidR="00D062CB" w:rsidRPr="00E61479">
        <w:rPr>
          <w:rFonts w:hint="eastAsia"/>
          <w:sz w:val="24"/>
          <w:rtl/>
          <w:lang w:eastAsia="en-US"/>
        </w:rPr>
        <w:t>נספח</w:t>
      </w:r>
      <w:r w:rsidRPr="00E61479">
        <w:rPr>
          <w:rFonts w:hint="eastAsia"/>
          <w:sz w:val="24"/>
          <w:rtl/>
          <w:lang w:eastAsia="en-US"/>
        </w:rPr>
        <w:t>י</w:t>
      </w:r>
      <w:r w:rsidRPr="00E61479">
        <w:rPr>
          <w:sz w:val="24"/>
          <w:rtl/>
          <w:lang w:eastAsia="en-US"/>
        </w:rPr>
        <w:t xml:space="preserve"> ההסכם כולם או חלקם, תגברנה הוראות יתר </w:t>
      </w:r>
      <w:r w:rsidR="00D062CB" w:rsidRPr="00E61479">
        <w:rPr>
          <w:rFonts w:hint="eastAsia"/>
          <w:sz w:val="24"/>
          <w:rtl/>
          <w:lang w:eastAsia="en-US"/>
        </w:rPr>
        <w:t>נספח</w:t>
      </w:r>
      <w:r w:rsidRPr="00E61479">
        <w:rPr>
          <w:rFonts w:hint="eastAsia"/>
          <w:sz w:val="24"/>
          <w:rtl/>
          <w:lang w:eastAsia="en-US"/>
        </w:rPr>
        <w:t>י</w:t>
      </w:r>
      <w:r w:rsidRPr="00E61479">
        <w:rPr>
          <w:sz w:val="24"/>
          <w:rtl/>
          <w:lang w:eastAsia="en-US"/>
        </w:rPr>
        <w:t xml:space="preserve"> ההסכם על פני הצעת הספק. </w:t>
      </w:r>
    </w:p>
    <w:p w14:paraId="50B3D526" w14:textId="77777777" w:rsidR="00393619" w:rsidRPr="00C75100" w:rsidRDefault="00393619" w:rsidP="00A47CC5">
      <w:pPr>
        <w:spacing w:before="40" w:after="120" w:line="280" w:lineRule="exact"/>
        <w:ind w:left="360"/>
        <w:jc w:val="left"/>
        <w:rPr>
          <w:b/>
          <w:bCs/>
          <w:sz w:val="24"/>
          <w:u w:val="single"/>
          <w:rtl/>
          <w:lang w:eastAsia="en-US"/>
        </w:rPr>
      </w:pPr>
    </w:p>
    <w:p w14:paraId="1E04EE25" w14:textId="4DDF287A" w:rsidR="00393619" w:rsidRPr="00111271" w:rsidRDefault="00393619" w:rsidP="002C0B86">
      <w:pPr>
        <w:numPr>
          <w:ilvl w:val="0"/>
          <w:numId w:val="21"/>
        </w:numPr>
        <w:spacing w:before="40" w:after="120" w:line="280" w:lineRule="exact"/>
        <w:rPr>
          <w:b/>
          <w:bCs/>
          <w:sz w:val="24"/>
          <w:u w:val="single"/>
          <w:lang w:eastAsia="en-US"/>
        </w:rPr>
      </w:pPr>
      <w:bookmarkStart w:id="6" w:name="_Ref300480574"/>
      <w:r w:rsidRPr="00111271">
        <w:rPr>
          <w:rFonts w:hint="eastAsia"/>
          <w:b/>
          <w:bCs/>
          <w:sz w:val="24"/>
          <w:u w:val="single"/>
          <w:rtl/>
          <w:lang w:eastAsia="en-US"/>
        </w:rPr>
        <w:t>מהות</w:t>
      </w:r>
      <w:r w:rsidRPr="00111271">
        <w:rPr>
          <w:b/>
          <w:bCs/>
          <w:sz w:val="24"/>
          <w:u w:val="single"/>
          <w:rtl/>
          <w:lang w:eastAsia="en-US"/>
        </w:rPr>
        <w:t xml:space="preserve"> השירותים</w:t>
      </w:r>
      <w:bookmarkEnd w:id="6"/>
      <w:r w:rsidRPr="00111271">
        <w:rPr>
          <w:b/>
          <w:bCs/>
          <w:sz w:val="24"/>
          <w:u w:val="single"/>
          <w:rtl/>
          <w:lang w:eastAsia="en-US"/>
        </w:rPr>
        <w:t xml:space="preserve"> </w:t>
      </w:r>
      <w:r w:rsidRPr="00111271">
        <w:rPr>
          <w:rFonts w:hint="eastAsia"/>
          <w:b/>
          <w:bCs/>
          <w:sz w:val="24"/>
          <w:u w:val="single"/>
          <w:rtl/>
          <w:lang w:eastAsia="en-US"/>
        </w:rPr>
        <w:t>והתחייבויות</w:t>
      </w:r>
      <w:r w:rsidR="00197FB6" w:rsidRPr="00111271">
        <w:rPr>
          <w:rFonts w:hint="cs"/>
          <w:b/>
          <w:bCs/>
          <w:sz w:val="24"/>
          <w:u w:val="single"/>
          <w:rtl/>
          <w:lang w:eastAsia="en-US"/>
        </w:rPr>
        <w:t xml:space="preserve"> </w:t>
      </w:r>
      <w:r w:rsidRPr="00111271">
        <w:rPr>
          <w:rFonts w:hint="eastAsia"/>
          <w:b/>
          <w:bCs/>
          <w:sz w:val="24"/>
          <w:u w:val="single"/>
          <w:rtl/>
          <w:lang w:eastAsia="en-US"/>
        </w:rPr>
        <w:t>הספק</w:t>
      </w:r>
    </w:p>
    <w:p w14:paraId="3E30C507" w14:textId="48D80750" w:rsidR="00393619" w:rsidRPr="00111271" w:rsidRDefault="00393619" w:rsidP="00111271">
      <w:pPr>
        <w:spacing w:before="40" w:after="120" w:line="280" w:lineRule="exact"/>
        <w:ind w:left="360"/>
        <w:rPr>
          <w:sz w:val="24"/>
          <w:rtl/>
          <w:lang w:eastAsia="en-US"/>
        </w:rPr>
      </w:pPr>
      <w:r w:rsidRPr="00111271">
        <w:rPr>
          <w:rFonts w:hint="eastAsia"/>
          <w:sz w:val="24"/>
          <w:rtl/>
          <w:lang w:eastAsia="en-US"/>
        </w:rPr>
        <w:t>הספק</w:t>
      </w:r>
      <w:r w:rsidRPr="00111271">
        <w:rPr>
          <w:sz w:val="24"/>
          <w:rtl/>
          <w:lang w:eastAsia="en-US"/>
        </w:rPr>
        <w:t xml:space="preserve"> מתחייב לתת את כל השירותים המפורטים במסמכי המכרז </w:t>
      </w:r>
      <w:r w:rsidR="00E61479" w:rsidRPr="00111271">
        <w:rPr>
          <w:sz w:val="24"/>
          <w:rtl/>
          <w:lang w:eastAsia="en-US"/>
        </w:rPr>
        <w:t>בכפוף ללוחות הזמנים המפורטים בו</w:t>
      </w:r>
      <w:r w:rsidR="00E61479" w:rsidRPr="00111271">
        <w:rPr>
          <w:rFonts w:hint="cs"/>
          <w:sz w:val="24"/>
          <w:rtl/>
          <w:lang w:eastAsia="en-US"/>
        </w:rPr>
        <w:t xml:space="preserve"> </w:t>
      </w:r>
      <w:r w:rsidRPr="00111271">
        <w:rPr>
          <w:sz w:val="24"/>
          <w:rtl/>
          <w:lang w:eastAsia="en-US"/>
        </w:rPr>
        <w:t xml:space="preserve">ובכלל זה את המפורט להלן: </w:t>
      </w:r>
    </w:p>
    <w:p w14:paraId="7003713C" w14:textId="1C1D9831" w:rsidR="00393619" w:rsidRPr="00111271" w:rsidRDefault="00393619" w:rsidP="002C0B86">
      <w:pPr>
        <w:numPr>
          <w:ilvl w:val="1"/>
          <w:numId w:val="21"/>
        </w:numPr>
        <w:tabs>
          <w:tab w:val="num" w:pos="502"/>
          <w:tab w:val="num" w:pos="902"/>
        </w:tabs>
        <w:spacing w:before="40" w:after="120" w:line="280" w:lineRule="exact"/>
        <w:ind w:left="902" w:hanging="540"/>
        <w:rPr>
          <w:sz w:val="24"/>
          <w:lang w:eastAsia="en-US"/>
        </w:rPr>
      </w:pPr>
      <w:r w:rsidRPr="00111271">
        <w:rPr>
          <w:rFonts w:hint="eastAsia"/>
          <w:sz w:val="24"/>
          <w:rtl/>
          <w:lang w:eastAsia="en-US"/>
        </w:rPr>
        <w:t>ביצוע</w:t>
      </w:r>
      <w:r w:rsidRPr="00111271">
        <w:rPr>
          <w:sz w:val="24"/>
          <w:rtl/>
          <w:lang w:eastAsia="en-US"/>
        </w:rPr>
        <w:t xml:space="preserve"> </w:t>
      </w:r>
      <w:r w:rsidR="007C1EBD" w:rsidRPr="00111271">
        <w:rPr>
          <w:rFonts w:hint="cs"/>
          <w:sz w:val="24"/>
          <w:rtl/>
          <w:lang w:eastAsia="en-US"/>
        </w:rPr>
        <w:t>מיפוי של הציוד אצל המזמין ויצירת רשימה של הציוד להכללה במסגרת השירות המוצע במכרז זה המוסכמת על שני הצדדים</w:t>
      </w:r>
    </w:p>
    <w:p w14:paraId="4F1C06E1" w14:textId="00F49C26" w:rsidR="00393619" w:rsidRPr="00111271" w:rsidRDefault="007C1EBD" w:rsidP="002C0B86">
      <w:pPr>
        <w:numPr>
          <w:ilvl w:val="1"/>
          <w:numId w:val="21"/>
        </w:numPr>
        <w:tabs>
          <w:tab w:val="num" w:pos="502"/>
          <w:tab w:val="num" w:pos="902"/>
        </w:tabs>
        <w:spacing w:before="40" w:after="120" w:line="280" w:lineRule="exact"/>
        <w:ind w:left="902" w:hanging="540"/>
        <w:rPr>
          <w:sz w:val="24"/>
          <w:lang w:eastAsia="en-US"/>
        </w:rPr>
      </w:pPr>
      <w:r w:rsidRPr="00111271">
        <w:rPr>
          <w:rFonts w:hint="cs"/>
          <w:sz w:val="24"/>
          <w:rtl/>
          <w:lang w:eastAsia="en-US"/>
        </w:rPr>
        <w:t>שירות איכותי ואמין ברוח אמנת השירות המפורטת במכרז, בהתאם לסוג השרות שהוזמן</w:t>
      </w:r>
    </w:p>
    <w:p w14:paraId="25EC3773" w14:textId="03ED2AA3" w:rsidR="00393619" w:rsidRPr="00111271" w:rsidRDefault="007C1EBD" w:rsidP="002C0B86">
      <w:pPr>
        <w:numPr>
          <w:ilvl w:val="1"/>
          <w:numId w:val="21"/>
        </w:numPr>
        <w:tabs>
          <w:tab w:val="num" w:pos="502"/>
          <w:tab w:val="num" w:pos="902"/>
        </w:tabs>
        <w:spacing w:before="40" w:after="120" w:line="280" w:lineRule="exact"/>
        <w:ind w:left="902" w:hanging="540"/>
        <w:rPr>
          <w:sz w:val="24"/>
          <w:lang w:eastAsia="en-US"/>
        </w:rPr>
      </w:pPr>
      <w:r w:rsidRPr="00111271">
        <w:rPr>
          <w:rFonts w:hint="cs"/>
          <w:sz w:val="24"/>
          <w:rtl/>
          <w:lang w:eastAsia="en-US"/>
        </w:rPr>
        <w:t xml:space="preserve">מתן שירות גם עבור קטגוריות </w:t>
      </w:r>
      <w:r w:rsidR="001C2F94">
        <w:rPr>
          <w:rFonts w:hint="cs"/>
          <w:sz w:val="24"/>
          <w:rtl/>
          <w:lang w:eastAsia="en-US"/>
        </w:rPr>
        <w:t>ציוד</w:t>
      </w:r>
      <w:r w:rsidRPr="00111271">
        <w:rPr>
          <w:rFonts w:hint="cs"/>
          <w:sz w:val="24"/>
          <w:rtl/>
          <w:lang w:eastAsia="en-US"/>
        </w:rPr>
        <w:t xml:space="preserve"> חדשות בהתקיים התנאים המפורטים במכרז.</w:t>
      </w:r>
    </w:p>
    <w:p w14:paraId="1AF29BCC" w14:textId="3C526A92" w:rsidR="007C1EBD" w:rsidRPr="00111271" w:rsidRDefault="007C1EBD" w:rsidP="002C0B86">
      <w:pPr>
        <w:numPr>
          <w:ilvl w:val="1"/>
          <w:numId w:val="21"/>
        </w:numPr>
        <w:tabs>
          <w:tab w:val="num" w:pos="502"/>
          <w:tab w:val="num" w:pos="902"/>
        </w:tabs>
        <w:spacing w:before="40" w:after="120" w:line="280" w:lineRule="exact"/>
        <w:ind w:left="902" w:hanging="540"/>
        <w:rPr>
          <w:sz w:val="24"/>
          <w:rtl/>
          <w:lang w:eastAsia="en-US"/>
        </w:rPr>
      </w:pPr>
      <w:r w:rsidRPr="00111271">
        <w:rPr>
          <w:rFonts w:hint="cs"/>
          <w:sz w:val="24"/>
          <w:rtl/>
          <w:lang w:eastAsia="en-US"/>
        </w:rPr>
        <w:t>הספק מתחייב להציע מחירים הוגנים למזמין מחד ולמציע מאידך כך ש</w:t>
      </w:r>
      <w:r w:rsidR="00111271" w:rsidRPr="00111271">
        <w:rPr>
          <w:rFonts w:hint="cs"/>
          <w:sz w:val="24"/>
          <w:rtl/>
          <w:lang w:eastAsia="en-US"/>
        </w:rPr>
        <w:t>לא יחוש עצמו נפגע ובכך יפגע ביודעין או שלא ביודעין באיכות השירות המוענק על ידו.</w:t>
      </w:r>
    </w:p>
    <w:p w14:paraId="23EAF350" w14:textId="14C18E16" w:rsidR="00393619" w:rsidRPr="00C75100" w:rsidRDefault="00111271" w:rsidP="00A47CC5">
      <w:pPr>
        <w:tabs>
          <w:tab w:val="num" w:pos="1800"/>
        </w:tabs>
        <w:spacing w:before="40" w:after="120" w:line="280" w:lineRule="exact"/>
        <w:ind w:left="1524"/>
        <w:jc w:val="left"/>
        <w:rPr>
          <w:color w:val="000000"/>
          <w:sz w:val="24"/>
        </w:rPr>
      </w:pPr>
      <w:r>
        <w:rPr>
          <w:color w:val="000000"/>
          <w:sz w:val="24"/>
        </w:rPr>
        <w:br w:type="textWrapping" w:clear="all"/>
      </w:r>
    </w:p>
    <w:p w14:paraId="14FC2515" w14:textId="77777777" w:rsidR="00393619" w:rsidRPr="00C75100" w:rsidRDefault="00393619" w:rsidP="002C0B86">
      <w:pPr>
        <w:numPr>
          <w:ilvl w:val="0"/>
          <w:numId w:val="21"/>
        </w:numPr>
        <w:spacing w:before="40" w:after="120" w:line="280" w:lineRule="exact"/>
        <w:jc w:val="left"/>
        <w:rPr>
          <w:b/>
          <w:bCs/>
          <w:sz w:val="24"/>
          <w:u w:val="single"/>
          <w:rtl/>
          <w:lang w:eastAsia="en-US"/>
        </w:rPr>
      </w:pPr>
      <w:bookmarkStart w:id="7" w:name="_Ref179686288"/>
      <w:r w:rsidRPr="00C75100">
        <w:rPr>
          <w:rFonts w:hint="eastAsia"/>
          <w:b/>
          <w:bCs/>
          <w:sz w:val="24"/>
          <w:u w:val="single"/>
          <w:rtl/>
          <w:lang w:eastAsia="en-US"/>
        </w:rPr>
        <w:t>תקופת</w:t>
      </w:r>
      <w:r w:rsidRPr="00C75100">
        <w:rPr>
          <w:b/>
          <w:bCs/>
          <w:sz w:val="24"/>
          <w:u w:val="single"/>
          <w:rtl/>
          <w:lang w:eastAsia="en-US"/>
        </w:rPr>
        <w:t xml:space="preserve"> </w:t>
      </w:r>
      <w:r w:rsidRPr="00C75100">
        <w:rPr>
          <w:rFonts w:hint="eastAsia"/>
          <w:b/>
          <w:bCs/>
          <w:sz w:val="24"/>
          <w:u w:val="single"/>
          <w:rtl/>
          <w:lang w:eastAsia="en-US"/>
        </w:rPr>
        <w:t>ההתקשרות</w:t>
      </w:r>
      <w:bookmarkEnd w:id="7"/>
    </w:p>
    <w:p w14:paraId="282747DC"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bookmarkStart w:id="8" w:name="_Ref189366510"/>
      <w:r w:rsidRPr="00C75100">
        <w:rPr>
          <w:sz w:val="24"/>
          <w:rtl/>
          <w:lang w:eastAsia="en-US"/>
        </w:rPr>
        <w:t xml:space="preserve">תוקף הסכם זה הינו לתקופה של </w:t>
      </w:r>
      <w:r w:rsidRPr="00C75100">
        <w:rPr>
          <w:sz w:val="24"/>
          <w:rtl/>
          <w:lang w:eastAsia="en-US"/>
        </w:rPr>
        <w:softHyphen/>
      </w:r>
      <w:r w:rsidRPr="00C75100">
        <w:rPr>
          <w:sz w:val="24"/>
          <w:rtl/>
          <w:lang w:eastAsia="en-US"/>
        </w:rPr>
        <w:softHyphen/>
        <w:t>4 שנים, אשר תחל ביום ____________ותסתיים ביום _____________ (להלן: "תקופת ההתקשרות").</w:t>
      </w:r>
      <w:bookmarkEnd w:id="8"/>
    </w:p>
    <w:p w14:paraId="05FC835D"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bookmarkStart w:id="9" w:name="_Ref189366511"/>
      <w:r w:rsidRPr="00C75100">
        <w:rPr>
          <w:rFonts w:hint="eastAsia"/>
          <w:sz w:val="24"/>
          <w:rtl/>
          <w:lang w:eastAsia="en-US"/>
        </w:rPr>
        <w:lastRenderedPageBreak/>
        <w:t>בכפוף</w:t>
      </w:r>
      <w:r w:rsidRPr="00C75100">
        <w:rPr>
          <w:sz w:val="24"/>
          <w:rtl/>
          <w:lang w:eastAsia="en-US"/>
        </w:rPr>
        <w:t xml:space="preserve"> לקבלת כל האישורים הנדרשים על פי כל דין, רשאי המזמין להאריך את תקופת ההתקשרות לתקופות נוספות, כאשר אורכה של כל תקופה לא יעלה על </w:t>
      </w:r>
      <w:r w:rsidRPr="00C75100">
        <w:rPr>
          <w:rFonts w:hint="eastAsia"/>
          <w:sz w:val="24"/>
          <w:rtl/>
          <w:lang w:eastAsia="en-US"/>
        </w:rPr>
        <w:t>שנתיים</w:t>
      </w:r>
      <w:r w:rsidRPr="00C75100">
        <w:rPr>
          <w:sz w:val="24"/>
          <w:rtl/>
          <w:lang w:eastAsia="en-US"/>
        </w:rPr>
        <w:t xml:space="preserve"> כל פעם, וזאת במתן הודעה בכתב לצד השני, לפחות 90 יום לפני תום תקופת ההתקשרות. סך כל תקופות ההתקשרות לא יעלה על </w:t>
      </w:r>
      <w:r w:rsidRPr="00C75100">
        <w:rPr>
          <w:rFonts w:hint="eastAsia"/>
          <w:sz w:val="24"/>
          <w:rtl/>
          <w:lang w:eastAsia="en-US"/>
        </w:rPr>
        <w:t>שש</w:t>
      </w:r>
      <w:r w:rsidRPr="00C75100">
        <w:rPr>
          <w:sz w:val="24"/>
          <w:rtl/>
          <w:lang w:eastAsia="en-US"/>
        </w:rPr>
        <w:t xml:space="preserve"> (6) שנים.</w:t>
      </w:r>
      <w:bookmarkEnd w:id="9"/>
      <w:r w:rsidRPr="00C75100">
        <w:rPr>
          <w:sz w:val="24"/>
          <w:rtl/>
          <w:lang w:eastAsia="en-US"/>
        </w:rPr>
        <w:t xml:space="preserve"> </w:t>
      </w:r>
    </w:p>
    <w:p w14:paraId="4348425A"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bookmarkStart w:id="10" w:name="_Ref189366582"/>
      <w:r w:rsidRPr="00C75100">
        <w:rPr>
          <w:sz w:val="24"/>
          <w:rtl/>
          <w:lang w:eastAsia="en-US"/>
        </w:rPr>
        <w:t>על אף האמור לעיל, המזמין יהא רשאי להפסיק את ההתקשרות בכל עת, וזאת תוך מתן הודעה מוקדמת בכתב של 60 יום מראש, ומבלי שיצטרך לתת נימוקים לכך.</w:t>
      </w:r>
      <w:bookmarkEnd w:id="10"/>
    </w:p>
    <w:p w14:paraId="4626600B" w14:textId="1B34302C"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למען הסר ספק, הארכה, ו/או הפסקת ההסכם כאמור בסעי</w:t>
      </w:r>
      <w:r w:rsidRPr="00C75100">
        <w:rPr>
          <w:rFonts w:hint="eastAsia"/>
          <w:sz w:val="24"/>
          <w:rtl/>
          <w:lang w:eastAsia="en-US"/>
        </w:rPr>
        <w:t>פים</w:t>
      </w:r>
      <w:r w:rsidR="00BD1D2A">
        <w:rPr>
          <w:rFonts w:hint="cs"/>
          <w:sz w:val="24"/>
          <w:rtl/>
          <w:lang w:eastAsia="en-US"/>
        </w:rPr>
        <w:t xml:space="preserve"> 4.2, 4.3 לעיל</w:t>
      </w:r>
      <w:r w:rsidRPr="00C75100">
        <w:rPr>
          <w:sz w:val="24"/>
          <w:rtl/>
          <w:lang w:eastAsia="en-US"/>
        </w:rPr>
        <w:t xml:space="preserve"> מתייחסת לכלל ההסכם או </w:t>
      </w:r>
      <w:r w:rsidRPr="00C75100">
        <w:rPr>
          <w:rFonts w:hint="eastAsia"/>
          <w:sz w:val="24"/>
          <w:rtl/>
          <w:lang w:eastAsia="en-US"/>
        </w:rPr>
        <w:t>לחלקו</w:t>
      </w:r>
      <w:r w:rsidRPr="00C75100">
        <w:rPr>
          <w:sz w:val="24"/>
          <w:rtl/>
          <w:lang w:eastAsia="en-US"/>
        </w:rPr>
        <w:t xml:space="preserve">.  </w:t>
      </w:r>
    </w:p>
    <w:p w14:paraId="493F6EAC" w14:textId="393C07DC"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מבלי</w:t>
      </w:r>
      <w:r w:rsidRPr="00C75100">
        <w:rPr>
          <w:sz w:val="24"/>
          <w:rtl/>
          <w:lang w:eastAsia="en-US"/>
        </w:rPr>
        <w:t xml:space="preserve"> לפגוע בכלליות האמור ב</w:t>
      </w:r>
      <w:r w:rsidR="00D062CB" w:rsidRPr="002C63E8">
        <w:rPr>
          <w:sz w:val="24"/>
          <w:rtl/>
          <w:lang w:eastAsia="en-US"/>
        </w:rPr>
        <w:t>סעיף</w:t>
      </w:r>
      <w:r w:rsidRPr="00C75100">
        <w:rPr>
          <w:sz w:val="24"/>
          <w:rtl/>
          <w:lang w:eastAsia="en-US"/>
        </w:rPr>
        <w:t xml:space="preserve"> </w:t>
      </w:r>
      <w:r w:rsidR="00BD1D2A">
        <w:rPr>
          <w:rFonts w:hint="cs"/>
          <w:sz w:val="24"/>
          <w:rtl/>
          <w:lang w:eastAsia="en-US"/>
        </w:rPr>
        <w:t xml:space="preserve">4.3 </w:t>
      </w:r>
      <w:r w:rsidRPr="00C75100">
        <w:rPr>
          <w:sz w:val="24"/>
          <w:rtl/>
          <w:lang w:eastAsia="en-US"/>
        </w:rPr>
        <w:t xml:space="preserve">לעיל, </w:t>
      </w:r>
      <w:r w:rsidRPr="00C75100">
        <w:rPr>
          <w:rFonts w:hint="eastAsia"/>
          <w:sz w:val="24"/>
          <w:rtl/>
          <w:lang w:eastAsia="en-US"/>
        </w:rPr>
        <w:t>המזמין</w:t>
      </w:r>
      <w:r w:rsidRPr="00C75100">
        <w:rPr>
          <w:sz w:val="24"/>
          <w:rtl/>
          <w:lang w:eastAsia="en-US"/>
        </w:rPr>
        <w:t xml:space="preserve"> יהא רשאי להפסיק את ההתקשרות עם </w:t>
      </w:r>
      <w:r w:rsidRPr="00C75100">
        <w:rPr>
          <w:rFonts w:hint="eastAsia"/>
          <w:sz w:val="24"/>
          <w:rtl/>
          <w:lang w:eastAsia="en-US"/>
        </w:rPr>
        <w:t>הספק</w:t>
      </w:r>
      <w:r w:rsidRPr="00C75100">
        <w:rPr>
          <w:sz w:val="24"/>
          <w:rtl/>
          <w:lang w:eastAsia="en-US"/>
        </w:rPr>
        <w:t xml:space="preserve">, ללא צורך במתן הודעה מוקדמת,  בכל אחד מהמקרים הבאים: </w:t>
      </w:r>
    </w:p>
    <w:p w14:paraId="21858CCF" w14:textId="77777777" w:rsidR="00393619" w:rsidRPr="00E61479" w:rsidRDefault="00393619" w:rsidP="002C0B86">
      <w:pPr>
        <w:numPr>
          <w:ilvl w:val="2"/>
          <w:numId w:val="21"/>
        </w:numPr>
        <w:tabs>
          <w:tab w:val="num" w:pos="1557"/>
        </w:tabs>
        <w:spacing w:before="40" w:after="120" w:line="280" w:lineRule="exact"/>
        <w:ind w:left="1415" w:hanging="567"/>
        <w:rPr>
          <w:sz w:val="24"/>
          <w:lang w:eastAsia="en-US"/>
        </w:rPr>
      </w:pPr>
      <w:r w:rsidRPr="00E61479">
        <w:rPr>
          <w:rFonts w:hint="eastAsia"/>
          <w:sz w:val="24"/>
          <w:rtl/>
          <w:lang w:eastAsia="en-US"/>
        </w:rPr>
        <w:t>במקרה</w:t>
      </w:r>
      <w:r w:rsidRPr="00E61479">
        <w:rPr>
          <w:sz w:val="24"/>
          <w:rtl/>
          <w:lang w:eastAsia="en-US"/>
        </w:rPr>
        <w:t xml:space="preserve"> שהספק הפר את ההסכם הפרה יסודית; </w:t>
      </w:r>
    </w:p>
    <w:p w14:paraId="1B77B040" w14:textId="77777777" w:rsidR="00393619" w:rsidRPr="00E61479" w:rsidRDefault="00393619" w:rsidP="002C0B86">
      <w:pPr>
        <w:numPr>
          <w:ilvl w:val="2"/>
          <w:numId w:val="21"/>
        </w:numPr>
        <w:tabs>
          <w:tab w:val="num" w:pos="1557"/>
        </w:tabs>
        <w:spacing w:before="40" w:after="120" w:line="280" w:lineRule="exact"/>
        <w:ind w:left="1415" w:hanging="567"/>
        <w:rPr>
          <w:sz w:val="24"/>
          <w:lang w:eastAsia="en-US"/>
        </w:rPr>
      </w:pPr>
      <w:r w:rsidRPr="00E61479">
        <w:rPr>
          <w:rFonts w:hint="eastAsia"/>
          <w:sz w:val="24"/>
          <w:rtl/>
          <w:lang w:eastAsia="en-US"/>
        </w:rPr>
        <w:t>במקרה</w:t>
      </w:r>
      <w:r w:rsidRPr="00E61479">
        <w:rPr>
          <w:sz w:val="24"/>
          <w:rtl/>
          <w:lang w:eastAsia="en-US"/>
        </w:rPr>
        <w:t xml:space="preserve"> שימונה </w:t>
      </w:r>
      <w:r w:rsidRPr="00E61479">
        <w:rPr>
          <w:rFonts w:hint="eastAsia"/>
          <w:sz w:val="24"/>
          <w:rtl/>
          <w:lang w:eastAsia="en-US"/>
        </w:rPr>
        <w:t>לספק</w:t>
      </w:r>
      <w:r w:rsidRPr="00E61479">
        <w:rPr>
          <w:sz w:val="24"/>
          <w:rtl/>
          <w:lang w:eastAsia="en-US"/>
        </w:rPr>
        <w:t xml:space="preserve"> מפרק סופי או זמני.</w:t>
      </w:r>
    </w:p>
    <w:p w14:paraId="59B152ED"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בכל מקרה של הפסקת ההסכם כנ"ל לא יהיו ל</w:t>
      </w:r>
      <w:r w:rsidRPr="00C75100">
        <w:rPr>
          <w:rFonts w:hint="eastAsia"/>
          <w:sz w:val="24"/>
          <w:rtl/>
          <w:lang w:eastAsia="en-US"/>
        </w:rPr>
        <w:t>ספק</w:t>
      </w:r>
      <w:r w:rsidRPr="00C75100">
        <w:rPr>
          <w:sz w:val="24"/>
          <w:rtl/>
          <w:lang w:eastAsia="en-US"/>
        </w:rPr>
        <w:t xml:space="preserve"> כל טענות ו/או תביעות ו/או דרישות תשלום בקשר עם ביטול ההתקשרות כאמור, </w:t>
      </w:r>
      <w:r w:rsidRPr="00C75100">
        <w:rPr>
          <w:rFonts w:hint="eastAsia"/>
          <w:sz w:val="24"/>
          <w:rtl/>
          <w:lang w:eastAsia="en-US"/>
        </w:rPr>
        <w:t>למעט</w:t>
      </w:r>
      <w:r w:rsidRPr="00C75100">
        <w:rPr>
          <w:sz w:val="24"/>
          <w:rtl/>
          <w:lang w:eastAsia="en-US"/>
        </w:rPr>
        <w:t xml:space="preserve"> </w:t>
      </w:r>
      <w:r w:rsidRPr="00C75100">
        <w:rPr>
          <w:rFonts w:hint="eastAsia"/>
          <w:sz w:val="24"/>
          <w:rtl/>
          <w:lang w:eastAsia="en-US"/>
        </w:rPr>
        <w:t>עבור</w:t>
      </w:r>
      <w:r w:rsidRPr="00C75100">
        <w:rPr>
          <w:sz w:val="24"/>
          <w:rtl/>
          <w:lang w:eastAsia="en-US"/>
        </w:rPr>
        <w:t xml:space="preserve"> </w:t>
      </w:r>
      <w:r w:rsidRPr="00C75100">
        <w:rPr>
          <w:rFonts w:hint="eastAsia"/>
          <w:sz w:val="24"/>
          <w:rtl/>
          <w:lang w:eastAsia="en-US"/>
        </w:rPr>
        <w:t>תשלום</w:t>
      </w:r>
      <w:r w:rsidRPr="00C75100">
        <w:rPr>
          <w:sz w:val="24"/>
          <w:rtl/>
          <w:lang w:eastAsia="en-US"/>
        </w:rPr>
        <w:t xml:space="preserve"> </w:t>
      </w:r>
      <w:r w:rsidRPr="00C75100">
        <w:rPr>
          <w:rFonts w:hint="eastAsia"/>
          <w:sz w:val="24"/>
          <w:rtl/>
          <w:lang w:eastAsia="en-US"/>
        </w:rPr>
        <w:t>בגין</w:t>
      </w:r>
      <w:r w:rsidRPr="00C75100">
        <w:rPr>
          <w:sz w:val="24"/>
          <w:rtl/>
          <w:lang w:eastAsia="en-US"/>
        </w:rPr>
        <w:t xml:space="preserve"> </w:t>
      </w:r>
      <w:r w:rsidRPr="00C75100">
        <w:rPr>
          <w:rFonts w:hint="eastAsia"/>
          <w:sz w:val="24"/>
          <w:rtl/>
          <w:lang w:eastAsia="en-US"/>
        </w:rPr>
        <w:t>שירותים</w:t>
      </w:r>
      <w:r w:rsidRPr="00C75100">
        <w:rPr>
          <w:sz w:val="24"/>
          <w:rtl/>
          <w:lang w:eastAsia="en-US"/>
        </w:rPr>
        <w:t xml:space="preserve"> </w:t>
      </w:r>
      <w:r w:rsidRPr="00C75100">
        <w:rPr>
          <w:rFonts w:hint="eastAsia"/>
          <w:sz w:val="24"/>
          <w:rtl/>
          <w:lang w:eastAsia="en-US"/>
        </w:rPr>
        <w:t>שסופקו</w:t>
      </w:r>
      <w:r w:rsidRPr="00C75100">
        <w:rPr>
          <w:sz w:val="24"/>
          <w:rtl/>
          <w:lang w:eastAsia="en-US"/>
        </w:rPr>
        <w:t xml:space="preserve"> </w:t>
      </w:r>
      <w:r w:rsidRPr="00C75100">
        <w:rPr>
          <w:rFonts w:hint="eastAsia"/>
          <w:sz w:val="24"/>
          <w:rtl/>
          <w:lang w:eastAsia="en-US"/>
        </w:rPr>
        <w:t>בטרם</w:t>
      </w:r>
      <w:r w:rsidRPr="00C75100">
        <w:rPr>
          <w:sz w:val="24"/>
          <w:rtl/>
          <w:lang w:eastAsia="en-US"/>
        </w:rPr>
        <w:t xml:space="preserve"> </w:t>
      </w:r>
      <w:r w:rsidRPr="00C75100">
        <w:rPr>
          <w:rFonts w:hint="eastAsia"/>
          <w:sz w:val="24"/>
          <w:rtl/>
          <w:lang w:eastAsia="en-US"/>
        </w:rPr>
        <w:t>סיום</w:t>
      </w:r>
      <w:r w:rsidRPr="00C75100">
        <w:rPr>
          <w:sz w:val="24"/>
          <w:rtl/>
          <w:lang w:eastAsia="en-US"/>
        </w:rPr>
        <w:t xml:space="preserve"> </w:t>
      </w:r>
      <w:r w:rsidRPr="00C75100">
        <w:rPr>
          <w:rFonts w:hint="eastAsia"/>
          <w:sz w:val="24"/>
          <w:rtl/>
          <w:lang w:eastAsia="en-US"/>
        </w:rPr>
        <w:t>ההתקשרות</w:t>
      </w:r>
      <w:r w:rsidRPr="00C75100">
        <w:rPr>
          <w:sz w:val="24"/>
          <w:rtl/>
          <w:lang w:eastAsia="en-US"/>
        </w:rPr>
        <w:t>.</w:t>
      </w:r>
    </w:p>
    <w:p w14:paraId="02C73979" w14:textId="37E45CCC" w:rsidR="00393619" w:rsidRPr="00C75100" w:rsidRDefault="00D062CB" w:rsidP="00BD1D2A">
      <w:pPr>
        <w:keepLines/>
        <w:tabs>
          <w:tab w:val="num" w:pos="927"/>
        </w:tabs>
        <w:spacing w:before="40" w:after="120" w:line="280" w:lineRule="exact"/>
        <w:ind w:left="360"/>
        <w:rPr>
          <w:b/>
          <w:bCs/>
          <w:sz w:val="24"/>
          <w:rtl/>
          <w:lang w:eastAsia="en-US"/>
        </w:rPr>
      </w:pPr>
      <w:r w:rsidRPr="002C63E8">
        <w:rPr>
          <w:rFonts w:hint="eastAsia"/>
          <w:b/>
          <w:bCs/>
          <w:sz w:val="24"/>
          <w:rtl/>
          <w:lang w:eastAsia="en-US"/>
        </w:rPr>
        <w:t>סעיף</w:t>
      </w:r>
      <w:r w:rsidR="00393619" w:rsidRPr="00C75100">
        <w:rPr>
          <w:b/>
          <w:bCs/>
          <w:sz w:val="24"/>
          <w:rtl/>
          <w:lang w:eastAsia="en-US"/>
        </w:rPr>
        <w:t xml:space="preserve"> </w:t>
      </w:r>
      <w:r w:rsidR="00393619" w:rsidRPr="00C75100">
        <w:rPr>
          <w:rFonts w:hint="eastAsia"/>
          <w:b/>
          <w:bCs/>
          <w:sz w:val="24"/>
          <w:rtl/>
          <w:lang w:eastAsia="en-US"/>
        </w:rPr>
        <w:t>זה</w:t>
      </w:r>
      <w:r w:rsidR="00393619" w:rsidRPr="00C75100">
        <w:rPr>
          <w:b/>
          <w:bCs/>
          <w:sz w:val="24"/>
          <w:rtl/>
          <w:lang w:eastAsia="en-US"/>
        </w:rPr>
        <w:t xml:space="preserve"> </w:t>
      </w:r>
      <w:r w:rsidR="00393619" w:rsidRPr="00C75100">
        <w:rPr>
          <w:rFonts w:hint="eastAsia"/>
          <w:b/>
          <w:bCs/>
          <w:sz w:val="24"/>
          <w:rtl/>
          <w:lang w:eastAsia="en-US"/>
        </w:rPr>
        <w:t>הינו</w:t>
      </w:r>
      <w:r w:rsidR="00393619" w:rsidRPr="00C75100">
        <w:rPr>
          <w:b/>
          <w:bCs/>
          <w:sz w:val="24"/>
          <w:rtl/>
          <w:lang w:eastAsia="en-US"/>
        </w:rPr>
        <w:t xml:space="preserve"> </w:t>
      </w:r>
      <w:r w:rsidR="00393619" w:rsidRPr="00C75100">
        <w:rPr>
          <w:rFonts w:hint="eastAsia"/>
          <w:b/>
          <w:bCs/>
          <w:sz w:val="24"/>
          <w:rtl/>
          <w:lang w:eastAsia="en-US"/>
        </w:rPr>
        <w:t>תנאי</w:t>
      </w:r>
      <w:r w:rsidR="00393619" w:rsidRPr="00C75100">
        <w:rPr>
          <w:b/>
          <w:bCs/>
          <w:sz w:val="24"/>
          <w:rtl/>
          <w:lang w:eastAsia="en-US"/>
        </w:rPr>
        <w:t xml:space="preserve"> </w:t>
      </w:r>
      <w:r w:rsidR="00393619" w:rsidRPr="00C75100">
        <w:rPr>
          <w:rFonts w:hint="eastAsia"/>
          <w:b/>
          <w:bCs/>
          <w:sz w:val="24"/>
          <w:rtl/>
          <w:lang w:eastAsia="en-US"/>
        </w:rPr>
        <w:t>יסודי</w:t>
      </w:r>
      <w:r w:rsidR="00393619" w:rsidRPr="00C75100">
        <w:rPr>
          <w:b/>
          <w:bCs/>
          <w:sz w:val="24"/>
          <w:rtl/>
          <w:lang w:eastAsia="en-US"/>
        </w:rPr>
        <w:t xml:space="preserve"> </w:t>
      </w:r>
      <w:r w:rsidR="00393619" w:rsidRPr="00C75100">
        <w:rPr>
          <w:rFonts w:hint="eastAsia"/>
          <w:b/>
          <w:bCs/>
          <w:sz w:val="24"/>
          <w:rtl/>
          <w:lang w:eastAsia="en-US"/>
        </w:rPr>
        <w:t>בהסכם</w:t>
      </w:r>
    </w:p>
    <w:p w14:paraId="2FF49599" w14:textId="77777777" w:rsidR="00393619" w:rsidRPr="00C75100" w:rsidRDefault="00393619" w:rsidP="00A47CC5">
      <w:pPr>
        <w:spacing w:before="40" w:after="120" w:line="280" w:lineRule="exact"/>
        <w:jc w:val="left"/>
        <w:rPr>
          <w:b/>
          <w:bCs/>
          <w:sz w:val="24"/>
          <w:u w:val="single"/>
          <w:lang w:eastAsia="en-US"/>
        </w:rPr>
      </w:pPr>
      <w:bookmarkStart w:id="11" w:name="_Ref157046594"/>
    </w:p>
    <w:p w14:paraId="551BE2BA" w14:textId="77777777" w:rsidR="00393619" w:rsidRPr="00C75100" w:rsidRDefault="00393619" w:rsidP="002C0B86">
      <w:pPr>
        <w:numPr>
          <w:ilvl w:val="0"/>
          <w:numId w:val="21"/>
        </w:numPr>
        <w:spacing w:before="40" w:after="120" w:line="280" w:lineRule="exact"/>
        <w:jc w:val="left"/>
        <w:rPr>
          <w:b/>
          <w:bCs/>
          <w:sz w:val="24"/>
          <w:u w:val="single"/>
          <w:lang w:eastAsia="en-US"/>
        </w:rPr>
      </w:pPr>
      <w:bookmarkStart w:id="12" w:name="_Ref195431767"/>
      <w:r w:rsidRPr="00C75100">
        <w:rPr>
          <w:b/>
          <w:bCs/>
          <w:sz w:val="24"/>
          <w:u w:val="single"/>
          <w:rtl/>
          <w:lang w:eastAsia="en-US"/>
        </w:rPr>
        <w:t>נציגי</w:t>
      </w:r>
      <w:r w:rsidRPr="00C75100">
        <w:rPr>
          <w:rFonts w:hint="eastAsia"/>
          <w:b/>
          <w:bCs/>
          <w:sz w:val="24"/>
          <w:u w:val="single"/>
          <w:rtl/>
          <w:lang w:eastAsia="en-US"/>
        </w:rPr>
        <w:t>ם</w:t>
      </w:r>
      <w:r w:rsidRPr="00C75100">
        <w:rPr>
          <w:b/>
          <w:bCs/>
          <w:sz w:val="24"/>
          <w:u w:val="single"/>
          <w:rtl/>
          <w:lang w:eastAsia="en-US"/>
        </w:rPr>
        <w:t xml:space="preserve"> </w:t>
      </w:r>
    </w:p>
    <w:p w14:paraId="29D5E9BD"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 xml:space="preserve">נציג המזמין לצורך ביצוע הסכם זה </w:t>
      </w:r>
      <w:r w:rsidRPr="00C75100">
        <w:rPr>
          <w:rFonts w:hint="eastAsia"/>
          <w:sz w:val="24"/>
          <w:rtl/>
          <w:lang w:eastAsia="en-US"/>
        </w:rPr>
        <w:t>הינו</w:t>
      </w:r>
      <w:r w:rsidRPr="00C75100">
        <w:rPr>
          <w:sz w:val="24"/>
          <w:rtl/>
          <w:lang w:eastAsia="en-US"/>
        </w:rPr>
        <w:t xml:space="preserve"> __________ או מי שיוסמך על יד</w:t>
      </w:r>
      <w:r w:rsidRPr="00C75100">
        <w:rPr>
          <w:rFonts w:hint="eastAsia"/>
          <w:sz w:val="24"/>
          <w:rtl/>
          <w:lang w:eastAsia="en-US"/>
        </w:rPr>
        <w:t>ו</w:t>
      </w:r>
      <w:r w:rsidRPr="00C75100">
        <w:rPr>
          <w:sz w:val="24"/>
          <w:rtl/>
          <w:lang w:eastAsia="en-US"/>
        </w:rPr>
        <w:t xml:space="preserve"> בכתב (להלן: "נציג המזמין"). המ</w:t>
      </w:r>
      <w:r w:rsidRPr="00C75100">
        <w:rPr>
          <w:rFonts w:hint="eastAsia"/>
          <w:sz w:val="24"/>
          <w:rtl/>
          <w:lang w:eastAsia="en-US"/>
        </w:rPr>
        <w:t>זמין</w:t>
      </w:r>
      <w:r w:rsidRPr="00C75100">
        <w:rPr>
          <w:sz w:val="24"/>
          <w:rtl/>
          <w:lang w:eastAsia="en-US"/>
        </w:rPr>
        <w:t xml:space="preserve"> רשאי להחליף את נציגו </w:t>
      </w:r>
      <w:r w:rsidRPr="00C75100">
        <w:rPr>
          <w:rFonts w:hint="eastAsia"/>
          <w:sz w:val="24"/>
          <w:rtl/>
          <w:lang w:eastAsia="en-US"/>
        </w:rPr>
        <w:t>ו</w:t>
      </w:r>
      <w:r w:rsidRPr="00C75100">
        <w:rPr>
          <w:sz w:val="24"/>
          <w:rtl/>
          <w:lang w:eastAsia="en-US"/>
        </w:rPr>
        <w:t>/או נציגיו בכל עת על ידי מתן הודעה בכתב ל</w:t>
      </w:r>
      <w:r w:rsidRPr="00C75100">
        <w:rPr>
          <w:rFonts w:hint="eastAsia"/>
          <w:sz w:val="24"/>
          <w:rtl/>
          <w:lang w:eastAsia="en-US"/>
        </w:rPr>
        <w:t>ספק</w:t>
      </w:r>
      <w:r w:rsidRPr="00C75100">
        <w:rPr>
          <w:sz w:val="24"/>
          <w:rtl/>
          <w:lang w:eastAsia="en-US"/>
        </w:rPr>
        <w:t>.</w:t>
      </w:r>
    </w:p>
    <w:p w14:paraId="0E74CE48"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מתחייב</w:t>
      </w:r>
      <w:r w:rsidRPr="00C75100">
        <w:rPr>
          <w:sz w:val="24"/>
          <w:rtl/>
          <w:lang w:eastAsia="en-US"/>
        </w:rPr>
        <w:t xml:space="preserve"> </w:t>
      </w:r>
      <w:r w:rsidRPr="00C75100">
        <w:rPr>
          <w:rFonts w:hint="eastAsia"/>
          <w:sz w:val="24"/>
          <w:rtl/>
          <w:lang w:eastAsia="en-US"/>
        </w:rPr>
        <w:t>להישמע</w:t>
      </w:r>
      <w:r w:rsidRPr="00C75100">
        <w:rPr>
          <w:sz w:val="24"/>
          <w:rtl/>
          <w:lang w:eastAsia="en-US"/>
        </w:rPr>
        <w:t xml:space="preserve"> </w:t>
      </w:r>
      <w:r w:rsidRPr="00C75100">
        <w:rPr>
          <w:rFonts w:hint="eastAsia"/>
          <w:sz w:val="24"/>
          <w:rtl/>
          <w:lang w:eastAsia="en-US"/>
        </w:rPr>
        <w:t>להוראות</w:t>
      </w:r>
      <w:r w:rsidRPr="00C75100">
        <w:rPr>
          <w:sz w:val="24"/>
          <w:rtl/>
          <w:lang w:eastAsia="en-US"/>
        </w:rPr>
        <w:t xml:space="preserve"> </w:t>
      </w:r>
      <w:r w:rsidRPr="00C75100">
        <w:rPr>
          <w:rFonts w:hint="eastAsia"/>
          <w:sz w:val="24"/>
          <w:rtl/>
          <w:lang w:eastAsia="en-US"/>
        </w:rPr>
        <w:t>נציג</w:t>
      </w:r>
      <w:r w:rsidRPr="00C75100">
        <w:rPr>
          <w:sz w:val="24"/>
          <w:rtl/>
          <w:lang w:eastAsia="en-US"/>
        </w:rPr>
        <w:t xml:space="preserve"> </w:t>
      </w:r>
      <w:r w:rsidRPr="00C75100">
        <w:rPr>
          <w:rFonts w:hint="eastAsia"/>
          <w:sz w:val="24"/>
          <w:rtl/>
          <w:lang w:eastAsia="en-US"/>
        </w:rPr>
        <w:t>המזמין</w:t>
      </w:r>
      <w:r w:rsidRPr="00C75100">
        <w:rPr>
          <w:sz w:val="24"/>
          <w:rtl/>
          <w:lang w:eastAsia="en-US"/>
        </w:rPr>
        <w:t>.</w:t>
      </w:r>
    </w:p>
    <w:p w14:paraId="321A52BC" w14:textId="3475048F" w:rsidR="00393619" w:rsidRPr="00111271" w:rsidRDefault="00393619" w:rsidP="002C0B86">
      <w:pPr>
        <w:numPr>
          <w:ilvl w:val="1"/>
          <w:numId w:val="21"/>
        </w:numPr>
        <w:tabs>
          <w:tab w:val="num" w:pos="502"/>
        </w:tabs>
        <w:spacing w:before="40" w:after="120" w:line="280" w:lineRule="exact"/>
        <w:ind w:left="778" w:hanging="420"/>
        <w:rPr>
          <w:sz w:val="24"/>
          <w:lang w:eastAsia="en-US"/>
        </w:rPr>
      </w:pPr>
      <w:r w:rsidRPr="00111271">
        <w:rPr>
          <w:rFonts w:hint="eastAsia"/>
          <w:sz w:val="24"/>
          <w:rtl/>
          <w:lang w:eastAsia="en-US"/>
        </w:rPr>
        <w:t>בכל</w:t>
      </w:r>
      <w:r w:rsidRPr="00111271">
        <w:rPr>
          <w:sz w:val="24"/>
          <w:rtl/>
          <w:lang w:eastAsia="en-US"/>
        </w:rPr>
        <w:t xml:space="preserve"> הקשור לביצוע שירותיו המקצועיים יהיה הספק בקשר עם האחראי </w:t>
      </w:r>
      <w:r w:rsidR="00111271" w:rsidRPr="00111271">
        <w:rPr>
          <w:rFonts w:hint="cs"/>
          <w:sz w:val="24"/>
          <w:rtl/>
          <w:lang w:eastAsia="en-US"/>
        </w:rPr>
        <w:t>מטעם המזמין ו/או מטעם אגף מערכות מידע בחטיבת המרכזים הרפואיים הממשלתיים</w:t>
      </w:r>
      <w:r w:rsidRPr="00111271">
        <w:rPr>
          <w:sz w:val="24"/>
          <w:rtl/>
          <w:lang w:eastAsia="en-US"/>
        </w:rPr>
        <w:t xml:space="preserve">, שגם יפקח על עבודות הספק. האחראי יהא רשאי מעת לעת לדרוש מהספק ביצוע </w:t>
      </w:r>
      <w:r w:rsidRPr="00111271">
        <w:rPr>
          <w:rFonts w:hint="eastAsia"/>
          <w:sz w:val="24"/>
          <w:rtl/>
          <w:lang w:eastAsia="en-US"/>
        </w:rPr>
        <w:t>מטלות</w:t>
      </w:r>
      <w:r w:rsidRPr="00111271">
        <w:rPr>
          <w:sz w:val="24"/>
          <w:rtl/>
          <w:lang w:eastAsia="en-US"/>
        </w:rPr>
        <w:t xml:space="preserve"> נוספות שאינן מוגדרות ב</w:t>
      </w:r>
      <w:r w:rsidR="00D062CB" w:rsidRPr="00111271">
        <w:rPr>
          <w:sz w:val="24"/>
          <w:rtl/>
          <w:lang w:eastAsia="en-US"/>
        </w:rPr>
        <w:t>סעיף</w:t>
      </w:r>
      <w:r w:rsidRPr="00111271">
        <w:rPr>
          <w:sz w:val="24"/>
          <w:rtl/>
          <w:lang w:eastAsia="en-US"/>
        </w:rPr>
        <w:t xml:space="preserve"> </w:t>
      </w:r>
      <w:r w:rsidRPr="00111271">
        <w:rPr>
          <w:sz w:val="24"/>
          <w:lang w:eastAsia="en-US"/>
        </w:rPr>
        <w:fldChar w:fldCharType="begin"/>
      </w:r>
      <w:r w:rsidRPr="00111271">
        <w:rPr>
          <w:sz w:val="24"/>
          <w:lang w:eastAsia="en-US"/>
        </w:rPr>
        <w:instrText xml:space="preserve"> REF _Ref300480574 \r \h  \* MERGEFORMAT </w:instrText>
      </w:r>
      <w:r w:rsidRPr="00111271">
        <w:rPr>
          <w:sz w:val="24"/>
          <w:lang w:eastAsia="en-US"/>
        </w:rPr>
      </w:r>
      <w:r w:rsidRPr="00111271">
        <w:rPr>
          <w:sz w:val="24"/>
          <w:lang w:eastAsia="en-US"/>
        </w:rPr>
        <w:fldChar w:fldCharType="separate"/>
      </w:r>
      <w:r w:rsidRPr="00111271">
        <w:rPr>
          <w:sz w:val="24"/>
          <w:cs/>
          <w:lang w:eastAsia="en-US"/>
        </w:rPr>
        <w:t>‎</w:t>
      </w:r>
      <w:r w:rsidRPr="00111271">
        <w:rPr>
          <w:sz w:val="24"/>
          <w:lang w:eastAsia="en-US"/>
        </w:rPr>
        <w:t>3</w:t>
      </w:r>
      <w:r w:rsidRPr="00111271">
        <w:rPr>
          <w:sz w:val="24"/>
          <w:lang w:eastAsia="en-US"/>
        </w:rPr>
        <w:fldChar w:fldCharType="end"/>
      </w:r>
      <w:r w:rsidRPr="00111271">
        <w:rPr>
          <w:sz w:val="24"/>
          <w:rtl/>
          <w:lang w:eastAsia="en-US"/>
        </w:rPr>
        <w:t xml:space="preserve"> לעיל אולם הן נכללות בתחום הרחב של דרישות המכרז וכישורי ספק ה</w:t>
      </w:r>
      <w:r w:rsidRPr="00111271">
        <w:rPr>
          <w:rFonts w:hint="eastAsia"/>
          <w:sz w:val="24"/>
          <w:rtl/>
          <w:lang w:eastAsia="en-US"/>
        </w:rPr>
        <w:t>שירות</w:t>
      </w:r>
      <w:r w:rsidRPr="00111271">
        <w:rPr>
          <w:sz w:val="24"/>
          <w:rtl/>
          <w:lang w:eastAsia="en-US"/>
        </w:rPr>
        <w:t>.</w:t>
      </w:r>
    </w:p>
    <w:p w14:paraId="36E4C114"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 xml:space="preserve">נציג </w:t>
      </w:r>
      <w:r w:rsidRPr="00C75100">
        <w:rPr>
          <w:rFonts w:hint="eastAsia"/>
          <w:sz w:val="24"/>
          <w:rtl/>
          <w:lang w:eastAsia="en-US"/>
        </w:rPr>
        <w:t>הספק</w:t>
      </w:r>
      <w:r w:rsidRPr="00C75100">
        <w:rPr>
          <w:sz w:val="24"/>
          <w:rtl/>
          <w:lang w:eastAsia="en-US"/>
        </w:rPr>
        <w:t xml:space="preserve"> (להלן: "הנציג הניהולי") לעניין הסכם זה </w:t>
      </w:r>
      <w:r w:rsidRPr="00C75100">
        <w:rPr>
          <w:rFonts w:hint="eastAsia"/>
          <w:sz w:val="24"/>
          <w:rtl/>
          <w:lang w:eastAsia="en-US"/>
        </w:rPr>
        <w:t>הוא</w:t>
      </w:r>
      <w:r w:rsidRPr="00C75100">
        <w:rPr>
          <w:sz w:val="24"/>
          <w:rtl/>
          <w:lang w:eastAsia="en-US"/>
        </w:rPr>
        <w:t xml:space="preserve"> __________________. </w:t>
      </w:r>
    </w:p>
    <w:p w14:paraId="00CFDA63"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 xml:space="preserve">החלפת </w:t>
      </w:r>
      <w:r w:rsidRPr="00C75100">
        <w:rPr>
          <w:rFonts w:hint="eastAsia"/>
          <w:sz w:val="24"/>
          <w:rtl/>
          <w:lang w:eastAsia="en-US"/>
        </w:rPr>
        <w:t>ה</w:t>
      </w:r>
      <w:r w:rsidRPr="00C75100">
        <w:rPr>
          <w:sz w:val="24"/>
          <w:rtl/>
          <w:lang w:eastAsia="en-US"/>
        </w:rPr>
        <w:t>נציג ה</w:t>
      </w:r>
      <w:r w:rsidRPr="00C75100">
        <w:rPr>
          <w:rFonts w:hint="eastAsia"/>
          <w:sz w:val="24"/>
          <w:rtl/>
          <w:lang w:eastAsia="en-US"/>
        </w:rPr>
        <w:t>ניהולי</w:t>
      </w:r>
      <w:r w:rsidRPr="00C75100">
        <w:rPr>
          <w:sz w:val="24"/>
          <w:rtl/>
          <w:lang w:eastAsia="en-US"/>
        </w:rPr>
        <w:t xml:space="preserve"> מותנית באישור מוקדם של ה</w:t>
      </w:r>
      <w:r w:rsidRPr="00C75100">
        <w:rPr>
          <w:rFonts w:hint="eastAsia"/>
          <w:sz w:val="24"/>
          <w:rtl/>
          <w:lang w:eastAsia="en-US"/>
        </w:rPr>
        <w:t>מזמין</w:t>
      </w:r>
      <w:r w:rsidRPr="00C75100">
        <w:rPr>
          <w:sz w:val="24"/>
          <w:rtl/>
          <w:lang w:eastAsia="en-US"/>
        </w:rPr>
        <w:t xml:space="preserve">, בכתב. </w:t>
      </w:r>
      <w:r w:rsidRPr="00C75100">
        <w:rPr>
          <w:rFonts w:hint="eastAsia"/>
          <w:sz w:val="24"/>
          <w:rtl/>
          <w:lang w:eastAsia="en-US"/>
        </w:rPr>
        <w:t>במקרה</w:t>
      </w:r>
      <w:r w:rsidRPr="00C75100">
        <w:rPr>
          <w:sz w:val="24"/>
          <w:rtl/>
          <w:lang w:eastAsia="en-US"/>
        </w:rPr>
        <w:t xml:space="preserve"> </w:t>
      </w:r>
      <w:r w:rsidRPr="00C75100">
        <w:rPr>
          <w:rFonts w:hint="eastAsia"/>
          <w:sz w:val="24"/>
          <w:rtl/>
          <w:lang w:eastAsia="en-US"/>
        </w:rPr>
        <w:t>של</w:t>
      </w:r>
      <w:r w:rsidRPr="00C75100">
        <w:rPr>
          <w:sz w:val="24"/>
          <w:rtl/>
          <w:lang w:eastAsia="en-US"/>
        </w:rPr>
        <w:t xml:space="preserve"> </w:t>
      </w:r>
      <w:r w:rsidRPr="00C75100">
        <w:rPr>
          <w:rFonts w:hint="eastAsia"/>
          <w:sz w:val="24"/>
          <w:rtl/>
          <w:lang w:eastAsia="en-US"/>
        </w:rPr>
        <w:t>התפטרות</w:t>
      </w:r>
      <w:r w:rsidRPr="00C75100">
        <w:rPr>
          <w:sz w:val="24"/>
          <w:rtl/>
          <w:lang w:eastAsia="en-US"/>
        </w:rPr>
        <w:t xml:space="preserve"> </w:t>
      </w:r>
      <w:r w:rsidRPr="00C75100">
        <w:rPr>
          <w:rFonts w:hint="eastAsia"/>
          <w:sz w:val="24"/>
          <w:rtl/>
          <w:lang w:eastAsia="en-US"/>
        </w:rPr>
        <w:t>הנציג</w:t>
      </w:r>
      <w:r w:rsidRPr="00C75100">
        <w:rPr>
          <w:sz w:val="24"/>
          <w:rtl/>
          <w:lang w:eastAsia="en-US"/>
        </w:rPr>
        <w:t xml:space="preserve"> </w:t>
      </w:r>
      <w:r w:rsidRPr="00C75100">
        <w:rPr>
          <w:rFonts w:hint="eastAsia"/>
          <w:sz w:val="24"/>
          <w:rtl/>
          <w:lang w:eastAsia="en-US"/>
        </w:rPr>
        <w:t>הניהולי</w:t>
      </w:r>
      <w:r w:rsidRPr="00C75100">
        <w:rPr>
          <w:sz w:val="24"/>
          <w:rtl/>
          <w:lang w:eastAsia="en-US"/>
        </w:rPr>
        <w:t xml:space="preserve"> </w:t>
      </w:r>
      <w:r w:rsidRPr="00C75100">
        <w:rPr>
          <w:rFonts w:hint="eastAsia"/>
          <w:sz w:val="24"/>
          <w:rtl/>
          <w:lang w:eastAsia="en-US"/>
        </w:rPr>
        <w:t>מתפקידו</w:t>
      </w:r>
      <w:r w:rsidRPr="00C75100">
        <w:rPr>
          <w:sz w:val="24"/>
          <w:rtl/>
          <w:lang w:eastAsia="en-US"/>
        </w:rPr>
        <w:t xml:space="preserve"> </w:t>
      </w:r>
      <w:r w:rsidRPr="00C75100">
        <w:rPr>
          <w:rFonts w:hint="eastAsia"/>
          <w:sz w:val="24"/>
          <w:rtl/>
          <w:lang w:eastAsia="en-US"/>
        </w:rPr>
        <w:t>אצל</w:t>
      </w:r>
      <w:r w:rsidRPr="00C75100">
        <w:rPr>
          <w:sz w:val="24"/>
          <w:rtl/>
          <w:lang w:eastAsia="en-US"/>
        </w:rPr>
        <w:t xml:space="preserve"> </w:t>
      </w: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או</w:t>
      </w:r>
      <w:r w:rsidRPr="00C75100">
        <w:rPr>
          <w:sz w:val="24"/>
          <w:rtl/>
          <w:lang w:eastAsia="en-US"/>
        </w:rPr>
        <w:t xml:space="preserve"> </w:t>
      </w:r>
      <w:r w:rsidRPr="00C75100">
        <w:rPr>
          <w:rFonts w:hint="eastAsia"/>
          <w:sz w:val="24"/>
          <w:rtl/>
          <w:lang w:eastAsia="en-US"/>
        </w:rPr>
        <w:t>במקרה</w:t>
      </w:r>
      <w:r w:rsidRPr="00C75100">
        <w:rPr>
          <w:sz w:val="24"/>
          <w:rtl/>
          <w:lang w:eastAsia="en-US"/>
        </w:rPr>
        <w:t xml:space="preserve"> </w:t>
      </w:r>
      <w:r w:rsidRPr="00C75100">
        <w:rPr>
          <w:rFonts w:hint="eastAsia"/>
          <w:sz w:val="24"/>
          <w:rtl/>
          <w:lang w:eastAsia="en-US"/>
        </w:rPr>
        <w:t>של</w:t>
      </w:r>
      <w:r w:rsidRPr="00C75100">
        <w:rPr>
          <w:sz w:val="24"/>
          <w:rtl/>
          <w:lang w:eastAsia="en-US"/>
        </w:rPr>
        <w:t xml:space="preserve"> </w:t>
      </w:r>
      <w:r w:rsidRPr="00C75100">
        <w:rPr>
          <w:rFonts w:hint="eastAsia"/>
          <w:sz w:val="24"/>
          <w:rtl/>
          <w:lang w:eastAsia="en-US"/>
        </w:rPr>
        <w:t>התקיימות</w:t>
      </w:r>
      <w:r w:rsidRPr="00C75100">
        <w:rPr>
          <w:sz w:val="24"/>
          <w:rtl/>
          <w:lang w:eastAsia="en-US"/>
        </w:rPr>
        <w:t xml:space="preserve"> </w:t>
      </w:r>
      <w:r w:rsidRPr="00C75100">
        <w:rPr>
          <w:rFonts w:hint="eastAsia"/>
          <w:sz w:val="24"/>
          <w:rtl/>
          <w:lang w:eastAsia="en-US"/>
        </w:rPr>
        <w:t>נסיבות</w:t>
      </w:r>
      <w:r w:rsidRPr="00C75100">
        <w:rPr>
          <w:sz w:val="24"/>
          <w:rtl/>
          <w:lang w:eastAsia="en-US"/>
        </w:rPr>
        <w:t xml:space="preserve"> </w:t>
      </w:r>
      <w:r w:rsidRPr="00C75100">
        <w:rPr>
          <w:rFonts w:hint="eastAsia"/>
          <w:sz w:val="24"/>
          <w:rtl/>
          <w:lang w:eastAsia="en-US"/>
        </w:rPr>
        <w:t>אשר</w:t>
      </w:r>
      <w:r w:rsidRPr="00C75100">
        <w:rPr>
          <w:sz w:val="24"/>
          <w:rtl/>
          <w:lang w:eastAsia="en-US"/>
        </w:rPr>
        <w:t xml:space="preserve"> </w:t>
      </w:r>
      <w:r w:rsidRPr="00C75100">
        <w:rPr>
          <w:rFonts w:hint="eastAsia"/>
          <w:sz w:val="24"/>
          <w:rtl/>
          <w:lang w:eastAsia="en-US"/>
        </w:rPr>
        <w:t>בעטיין</w:t>
      </w:r>
      <w:r w:rsidRPr="00C75100">
        <w:rPr>
          <w:sz w:val="24"/>
          <w:rtl/>
          <w:lang w:eastAsia="en-US"/>
        </w:rPr>
        <w:t xml:space="preserve"> </w:t>
      </w:r>
      <w:r w:rsidRPr="00C75100">
        <w:rPr>
          <w:rFonts w:hint="eastAsia"/>
          <w:sz w:val="24"/>
          <w:rtl/>
          <w:lang w:eastAsia="en-US"/>
        </w:rPr>
        <w:t>ניתן</w:t>
      </w:r>
      <w:r w:rsidRPr="00C75100">
        <w:rPr>
          <w:sz w:val="24"/>
          <w:rtl/>
          <w:lang w:eastAsia="en-US"/>
        </w:rPr>
        <w:t xml:space="preserve"> </w:t>
      </w:r>
      <w:r w:rsidRPr="00C75100">
        <w:rPr>
          <w:rFonts w:hint="eastAsia"/>
          <w:sz w:val="24"/>
          <w:rtl/>
          <w:lang w:eastAsia="en-US"/>
        </w:rPr>
        <w:t>לשלול</w:t>
      </w:r>
      <w:r w:rsidRPr="00C75100">
        <w:rPr>
          <w:sz w:val="24"/>
          <w:rtl/>
          <w:lang w:eastAsia="en-US"/>
        </w:rPr>
        <w:t xml:space="preserve"> </w:t>
      </w:r>
      <w:r w:rsidRPr="00C75100">
        <w:rPr>
          <w:rFonts w:hint="eastAsia"/>
          <w:sz w:val="24"/>
          <w:rtl/>
          <w:lang w:eastAsia="en-US"/>
        </w:rPr>
        <w:t>מהנציג</w:t>
      </w:r>
      <w:r w:rsidRPr="00C75100">
        <w:rPr>
          <w:sz w:val="24"/>
          <w:rtl/>
          <w:lang w:eastAsia="en-US"/>
        </w:rPr>
        <w:t xml:space="preserve"> </w:t>
      </w:r>
      <w:r w:rsidRPr="00C75100">
        <w:rPr>
          <w:rFonts w:hint="eastAsia"/>
          <w:sz w:val="24"/>
          <w:rtl/>
          <w:lang w:eastAsia="en-US"/>
        </w:rPr>
        <w:t>הניהולי</w:t>
      </w:r>
      <w:r w:rsidRPr="00C75100">
        <w:rPr>
          <w:sz w:val="24"/>
          <w:rtl/>
          <w:lang w:eastAsia="en-US"/>
        </w:rPr>
        <w:t xml:space="preserve"> </w:t>
      </w:r>
      <w:r w:rsidRPr="00C75100">
        <w:rPr>
          <w:rFonts w:hint="eastAsia"/>
          <w:sz w:val="24"/>
          <w:rtl/>
          <w:lang w:eastAsia="en-US"/>
        </w:rPr>
        <w:t>פיצויי</w:t>
      </w:r>
      <w:r w:rsidRPr="00C75100">
        <w:rPr>
          <w:sz w:val="24"/>
          <w:rtl/>
          <w:lang w:eastAsia="en-US"/>
        </w:rPr>
        <w:t xml:space="preserve"> </w:t>
      </w:r>
      <w:r w:rsidRPr="00C75100">
        <w:rPr>
          <w:rFonts w:hint="eastAsia"/>
          <w:sz w:val="24"/>
          <w:rtl/>
          <w:lang w:eastAsia="en-US"/>
        </w:rPr>
        <w:t>פיטורין</w:t>
      </w:r>
      <w:r w:rsidRPr="00C75100">
        <w:rPr>
          <w:sz w:val="24"/>
          <w:rtl/>
          <w:lang w:eastAsia="en-US"/>
        </w:rPr>
        <w:t xml:space="preserve"> </w:t>
      </w:r>
      <w:r w:rsidRPr="00C75100">
        <w:rPr>
          <w:rFonts w:hint="eastAsia"/>
          <w:sz w:val="24"/>
          <w:rtl/>
          <w:lang w:eastAsia="en-US"/>
        </w:rPr>
        <w:t>והוא</w:t>
      </w:r>
      <w:r w:rsidRPr="00C75100">
        <w:rPr>
          <w:sz w:val="24"/>
          <w:rtl/>
          <w:lang w:eastAsia="en-US"/>
        </w:rPr>
        <w:t xml:space="preserve"> </w:t>
      </w:r>
      <w:r w:rsidRPr="00C75100">
        <w:rPr>
          <w:rFonts w:hint="eastAsia"/>
          <w:sz w:val="24"/>
          <w:rtl/>
          <w:lang w:eastAsia="en-US"/>
        </w:rPr>
        <w:t>פוטר</w:t>
      </w:r>
      <w:r w:rsidRPr="00C75100">
        <w:rPr>
          <w:sz w:val="24"/>
          <w:rtl/>
          <w:lang w:eastAsia="en-US"/>
        </w:rPr>
        <w:t xml:space="preserve"> </w:t>
      </w:r>
      <w:r w:rsidRPr="00C75100">
        <w:rPr>
          <w:rFonts w:hint="eastAsia"/>
          <w:sz w:val="24"/>
          <w:rtl/>
          <w:lang w:eastAsia="en-US"/>
        </w:rPr>
        <w:t>מהעסקתו</w:t>
      </w:r>
      <w:r w:rsidRPr="00C75100">
        <w:rPr>
          <w:sz w:val="24"/>
          <w:rtl/>
          <w:lang w:eastAsia="en-US"/>
        </w:rPr>
        <w:t xml:space="preserve"> </w:t>
      </w:r>
      <w:r w:rsidRPr="00C75100">
        <w:rPr>
          <w:rFonts w:hint="eastAsia"/>
          <w:sz w:val="24"/>
          <w:rtl/>
          <w:lang w:eastAsia="en-US"/>
        </w:rPr>
        <w:t>אצל</w:t>
      </w:r>
      <w:r w:rsidRPr="00C75100">
        <w:rPr>
          <w:sz w:val="24"/>
          <w:rtl/>
          <w:lang w:eastAsia="en-US"/>
        </w:rPr>
        <w:t xml:space="preserve"> </w:t>
      </w: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יעמיד</w:t>
      </w:r>
      <w:r w:rsidRPr="00C75100">
        <w:rPr>
          <w:sz w:val="24"/>
          <w:rtl/>
          <w:lang w:eastAsia="en-US"/>
        </w:rPr>
        <w:t xml:space="preserve"> </w:t>
      </w: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תחליף</w:t>
      </w:r>
      <w:r w:rsidRPr="00C75100">
        <w:rPr>
          <w:sz w:val="24"/>
          <w:rtl/>
          <w:lang w:eastAsia="en-US"/>
        </w:rPr>
        <w:t xml:space="preserve"> </w:t>
      </w:r>
      <w:r w:rsidRPr="00C75100">
        <w:rPr>
          <w:rFonts w:hint="eastAsia"/>
          <w:sz w:val="24"/>
          <w:rtl/>
          <w:lang w:eastAsia="en-US"/>
        </w:rPr>
        <w:t>בתוך</w:t>
      </w:r>
      <w:r w:rsidRPr="00C75100">
        <w:rPr>
          <w:sz w:val="24"/>
          <w:rtl/>
          <w:lang w:eastAsia="en-US"/>
        </w:rPr>
        <w:t xml:space="preserve"> 14 </w:t>
      </w:r>
      <w:r w:rsidRPr="00C75100">
        <w:rPr>
          <w:rFonts w:hint="eastAsia"/>
          <w:sz w:val="24"/>
          <w:rtl/>
          <w:lang w:eastAsia="en-US"/>
        </w:rPr>
        <w:t>ימי</w:t>
      </w:r>
      <w:r w:rsidRPr="00C75100">
        <w:rPr>
          <w:sz w:val="24"/>
          <w:rtl/>
          <w:lang w:eastAsia="en-US"/>
        </w:rPr>
        <w:t xml:space="preserve"> </w:t>
      </w:r>
      <w:r w:rsidRPr="00C75100">
        <w:rPr>
          <w:rFonts w:hint="eastAsia"/>
          <w:sz w:val="24"/>
          <w:rtl/>
          <w:lang w:eastAsia="en-US"/>
        </w:rPr>
        <w:t>עבודה</w:t>
      </w:r>
      <w:r w:rsidRPr="00C75100">
        <w:rPr>
          <w:sz w:val="24"/>
          <w:rtl/>
          <w:lang w:eastAsia="en-US"/>
        </w:rPr>
        <w:t xml:space="preserve">, </w:t>
      </w:r>
      <w:r w:rsidRPr="00C75100">
        <w:rPr>
          <w:rFonts w:hint="eastAsia"/>
          <w:sz w:val="24"/>
          <w:rtl/>
          <w:lang w:eastAsia="en-US"/>
        </w:rPr>
        <w:t>אשר</w:t>
      </w:r>
      <w:r w:rsidRPr="00C75100">
        <w:rPr>
          <w:sz w:val="24"/>
          <w:rtl/>
          <w:lang w:eastAsia="en-US"/>
        </w:rPr>
        <w:t xml:space="preserve"> </w:t>
      </w:r>
      <w:r w:rsidRPr="00C75100">
        <w:rPr>
          <w:rFonts w:hint="eastAsia"/>
          <w:sz w:val="24"/>
          <w:rtl/>
          <w:lang w:eastAsia="en-US"/>
        </w:rPr>
        <w:t>יהא</w:t>
      </w:r>
      <w:r w:rsidRPr="00C75100">
        <w:rPr>
          <w:sz w:val="24"/>
          <w:rtl/>
          <w:lang w:eastAsia="en-US"/>
        </w:rPr>
        <w:t xml:space="preserve"> </w:t>
      </w:r>
      <w:r w:rsidRPr="00C75100">
        <w:rPr>
          <w:rFonts w:hint="eastAsia"/>
          <w:sz w:val="24"/>
          <w:rtl/>
          <w:lang w:eastAsia="en-US"/>
        </w:rPr>
        <w:t>מקובל</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המזמין</w:t>
      </w:r>
      <w:r w:rsidRPr="00C75100">
        <w:rPr>
          <w:sz w:val="24"/>
          <w:rtl/>
          <w:lang w:eastAsia="en-US"/>
        </w:rPr>
        <w:t xml:space="preserve"> </w:t>
      </w:r>
      <w:r w:rsidRPr="00C75100">
        <w:rPr>
          <w:rFonts w:hint="eastAsia"/>
          <w:sz w:val="24"/>
          <w:rtl/>
          <w:lang w:eastAsia="en-US"/>
        </w:rPr>
        <w:t>ויאושר</w:t>
      </w:r>
      <w:r w:rsidRPr="00C75100">
        <w:rPr>
          <w:sz w:val="24"/>
          <w:rtl/>
          <w:lang w:eastAsia="en-US"/>
        </w:rPr>
        <w:t xml:space="preserve"> </w:t>
      </w:r>
      <w:r w:rsidRPr="00C75100">
        <w:rPr>
          <w:rFonts w:hint="eastAsia"/>
          <w:sz w:val="24"/>
          <w:rtl/>
          <w:lang w:eastAsia="en-US"/>
        </w:rPr>
        <w:t>בכתב</w:t>
      </w:r>
      <w:r w:rsidRPr="00C75100">
        <w:rPr>
          <w:sz w:val="24"/>
          <w:rtl/>
          <w:lang w:eastAsia="en-US"/>
        </w:rPr>
        <w:t>.</w:t>
      </w:r>
    </w:p>
    <w:p w14:paraId="40F9AB55"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מבלי לגרוע מהאמור בסעיפים לעיל המ</w:t>
      </w:r>
      <w:r w:rsidRPr="00C75100">
        <w:rPr>
          <w:rFonts w:hint="eastAsia"/>
          <w:sz w:val="24"/>
          <w:rtl/>
          <w:lang w:eastAsia="en-US"/>
        </w:rPr>
        <w:t>זמין</w:t>
      </w:r>
      <w:r w:rsidRPr="00C75100">
        <w:rPr>
          <w:sz w:val="24"/>
          <w:rtl/>
          <w:lang w:eastAsia="en-US"/>
        </w:rPr>
        <w:t xml:space="preserve"> יהא רשאי בכל עת לדרוש מן ה</w:t>
      </w:r>
      <w:r w:rsidRPr="00C75100">
        <w:rPr>
          <w:rFonts w:hint="eastAsia"/>
          <w:sz w:val="24"/>
          <w:rtl/>
          <w:lang w:eastAsia="en-US"/>
        </w:rPr>
        <w:t>ספק</w:t>
      </w:r>
      <w:r w:rsidRPr="00C75100">
        <w:rPr>
          <w:sz w:val="24"/>
          <w:rtl/>
          <w:lang w:eastAsia="en-US"/>
        </w:rPr>
        <w:t xml:space="preserve"> להחליף את נציגו הניהולי וכן כל אחד אחר מחברי הצוות המספק את השירותים למזמין, </w:t>
      </w:r>
      <w:r w:rsidRPr="00C75100">
        <w:rPr>
          <w:rFonts w:hint="eastAsia"/>
          <w:sz w:val="24"/>
          <w:rtl/>
          <w:lang w:eastAsia="en-US"/>
        </w:rPr>
        <w:t>ללא</w:t>
      </w:r>
      <w:r w:rsidRPr="00C75100">
        <w:rPr>
          <w:sz w:val="24"/>
          <w:rtl/>
          <w:lang w:eastAsia="en-US"/>
        </w:rPr>
        <w:t xml:space="preserve"> </w:t>
      </w:r>
      <w:r w:rsidRPr="00C75100">
        <w:rPr>
          <w:rFonts w:hint="eastAsia"/>
          <w:sz w:val="24"/>
          <w:rtl/>
          <w:lang w:eastAsia="en-US"/>
        </w:rPr>
        <w:t>פיצוי</w:t>
      </w:r>
      <w:r w:rsidRPr="00C75100">
        <w:rPr>
          <w:sz w:val="24"/>
          <w:rtl/>
          <w:lang w:eastAsia="en-US"/>
        </w:rPr>
        <w:t xml:space="preserve"> כלשהו, ו</w:t>
      </w:r>
      <w:r w:rsidRPr="00C75100">
        <w:rPr>
          <w:rFonts w:hint="eastAsia"/>
          <w:sz w:val="24"/>
          <w:rtl/>
          <w:lang w:eastAsia="en-US"/>
        </w:rPr>
        <w:t>הספק</w:t>
      </w:r>
      <w:r w:rsidRPr="00C75100">
        <w:rPr>
          <w:sz w:val="24"/>
          <w:rtl/>
          <w:lang w:eastAsia="en-US"/>
        </w:rPr>
        <w:t xml:space="preserve"> מתחייב לעשות כן בתוך 7 ימי עבודה .</w:t>
      </w:r>
    </w:p>
    <w:p w14:paraId="452EAB87" w14:textId="77777777" w:rsidR="00393619" w:rsidRPr="00C75100" w:rsidRDefault="00393619" w:rsidP="00A47CC5">
      <w:pPr>
        <w:tabs>
          <w:tab w:val="num" w:pos="902"/>
        </w:tabs>
        <w:spacing w:before="40" w:after="120" w:line="280" w:lineRule="exact"/>
        <w:ind w:left="902"/>
        <w:jc w:val="left"/>
        <w:rPr>
          <w:sz w:val="24"/>
          <w:lang w:eastAsia="en-US"/>
        </w:rPr>
      </w:pPr>
    </w:p>
    <w:p w14:paraId="2A774292" w14:textId="77777777" w:rsidR="00393619" w:rsidRPr="00C75100" w:rsidRDefault="00393619" w:rsidP="002C0B86">
      <w:pPr>
        <w:numPr>
          <w:ilvl w:val="0"/>
          <w:numId w:val="21"/>
        </w:numPr>
        <w:spacing w:before="40" w:after="120" w:line="280" w:lineRule="exact"/>
        <w:rPr>
          <w:b/>
          <w:bCs/>
          <w:sz w:val="24"/>
          <w:u w:val="single"/>
          <w:lang w:eastAsia="en-US"/>
        </w:rPr>
      </w:pPr>
      <w:r w:rsidRPr="00C75100">
        <w:rPr>
          <w:rFonts w:hint="eastAsia"/>
          <w:b/>
          <w:bCs/>
          <w:sz w:val="24"/>
          <w:u w:val="single"/>
          <w:rtl/>
          <w:lang w:eastAsia="en-US"/>
        </w:rPr>
        <w:t>אחריות</w:t>
      </w:r>
      <w:bookmarkEnd w:id="11"/>
      <w:bookmarkEnd w:id="12"/>
    </w:p>
    <w:p w14:paraId="3C4135E4" w14:textId="6691B8C5" w:rsidR="00393619" w:rsidRPr="00BD1D2A"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הספק</w:t>
      </w:r>
      <w:r w:rsidRPr="00C75100">
        <w:rPr>
          <w:sz w:val="24"/>
          <w:rtl/>
          <w:lang w:eastAsia="en-US"/>
        </w:rPr>
        <w:t xml:space="preserve"> יהיה אחראי לאופן אספקת ה</w:t>
      </w:r>
      <w:r w:rsidR="00BD1D2A">
        <w:rPr>
          <w:sz w:val="24"/>
          <w:rtl/>
          <w:lang w:eastAsia="en-US"/>
        </w:rPr>
        <w:t xml:space="preserve">שירותים ואיכותם. </w:t>
      </w:r>
    </w:p>
    <w:p w14:paraId="775E4BC5" w14:textId="77777777" w:rsidR="006E5C7E" w:rsidRPr="006E5C7E" w:rsidRDefault="006E5C7E" w:rsidP="006E5C7E">
      <w:pPr>
        <w:numPr>
          <w:ilvl w:val="1"/>
          <w:numId w:val="21"/>
        </w:numPr>
        <w:tabs>
          <w:tab w:val="num" w:pos="502"/>
          <w:tab w:val="num" w:pos="902"/>
        </w:tabs>
        <w:spacing w:before="40" w:after="120" w:line="280" w:lineRule="exact"/>
        <w:ind w:left="778" w:hanging="420"/>
        <w:rPr>
          <w:sz w:val="24"/>
        </w:rPr>
      </w:pPr>
      <w:r w:rsidRPr="006E5C7E">
        <w:rPr>
          <w:rFonts w:hint="cs"/>
          <w:sz w:val="24"/>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BB82EE5"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במקרה</w:t>
      </w:r>
      <w:r w:rsidRPr="00C75100">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14:paraId="39C0519D" w14:textId="16BA54A4" w:rsidR="00393619" w:rsidRPr="00C75100" w:rsidRDefault="00D062CB" w:rsidP="00A47CC5">
      <w:pPr>
        <w:tabs>
          <w:tab w:val="num" w:pos="927"/>
        </w:tabs>
        <w:spacing w:before="40" w:after="120" w:line="280" w:lineRule="exact"/>
        <w:ind w:left="189"/>
        <w:jc w:val="left"/>
        <w:rPr>
          <w:b/>
          <w:bCs/>
          <w:sz w:val="24"/>
          <w:rtl/>
          <w:lang w:eastAsia="en-US"/>
        </w:rPr>
      </w:pPr>
      <w:r w:rsidRPr="002C63E8">
        <w:rPr>
          <w:rFonts w:hint="eastAsia"/>
          <w:b/>
          <w:bCs/>
          <w:sz w:val="24"/>
          <w:rtl/>
          <w:lang w:eastAsia="en-US"/>
        </w:rPr>
        <w:t>סעיף</w:t>
      </w:r>
      <w:r w:rsidR="00393619" w:rsidRPr="00C75100">
        <w:rPr>
          <w:b/>
          <w:bCs/>
          <w:sz w:val="24"/>
          <w:rtl/>
          <w:lang w:eastAsia="en-US"/>
        </w:rPr>
        <w:t xml:space="preserve"> זה הינו תנאי יסודי בהסכם</w:t>
      </w:r>
    </w:p>
    <w:p w14:paraId="2207D9DD" w14:textId="77777777" w:rsidR="00393619" w:rsidRPr="00C75100" w:rsidRDefault="00393619" w:rsidP="00A47CC5">
      <w:pPr>
        <w:tabs>
          <w:tab w:val="num" w:pos="927"/>
        </w:tabs>
        <w:spacing w:before="40" w:after="120" w:line="280" w:lineRule="exact"/>
        <w:ind w:left="189"/>
        <w:jc w:val="left"/>
        <w:rPr>
          <w:b/>
          <w:bCs/>
          <w:sz w:val="24"/>
          <w:rtl/>
          <w:lang w:eastAsia="en-US"/>
        </w:rPr>
      </w:pPr>
    </w:p>
    <w:p w14:paraId="223DC75B" w14:textId="77777777" w:rsidR="00393619" w:rsidRPr="008B7094" w:rsidRDefault="00393619" w:rsidP="002C0B86">
      <w:pPr>
        <w:numPr>
          <w:ilvl w:val="0"/>
          <w:numId w:val="21"/>
        </w:numPr>
        <w:spacing w:before="40" w:after="120" w:line="280" w:lineRule="exact"/>
        <w:jc w:val="left"/>
        <w:rPr>
          <w:b/>
          <w:bCs/>
          <w:sz w:val="24"/>
          <w:u w:val="single"/>
          <w:lang w:eastAsia="en-US"/>
        </w:rPr>
      </w:pPr>
      <w:r w:rsidRPr="008B7094">
        <w:rPr>
          <w:rFonts w:hint="eastAsia"/>
          <w:b/>
          <w:bCs/>
          <w:sz w:val="24"/>
          <w:u w:val="single"/>
          <w:rtl/>
          <w:lang w:eastAsia="en-US"/>
        </w:rPr>
        <w:lastRenderedPageBreak/>
        <w:t>בעלות</w:t>
      </w:r>
      <w:r w:rsidRPr="008B7094">
        <w:rPr>
          <w:b/>
          <w:bCs/>
          <w:sz w:val="24"/>
          <w:u w:val="single"/>
          <w:rtl/>
          <w:lang w:eastAsia="en-US"/>
        </w:rPr>
        <w:t xml:space="preserve"> וזכויות יוצרים</w:t>
      </w:r>
    </w:p>
    <w:p w14:paraId="209D542A" w14:textId="77777777" w:rsidR="008B7094" w:rsidRPr="008B7094" w:rsidRDefault="008B7094" w:rsidP="002C0B86">
      <w:pPr>
        <w:numPr>
          <w:ilvl w:val="1"/>
          <w:numId w:val="21"/>
        </w:numPr>
        <w:tabs>
          <w:tab w:val="num" w:pos="502"/>
        </w:tabs>
        <w:spacing w:before="40" w:after="120" w:line="280" w:lineRule="exact"/>
        <w:ind w:left="778" w:hanging="420"/>
        <w:rPr>
          <w:sz w:val="24"/>
          <w:lang w:eastAsia="en-US"/>
        </w:rPr>
      </w:pPr>
      <w:r w:rsidRPr="008B7094">
        <w:rPr>
          <w:sz w:val="24"/>
          <w:rtl/>
          <w:lang w:eastAsia="en-US"/>
        </w:rPr>
        <w:t xml:space="preserve">מובהר כי </w:t>
      </w:r>
      <w:r w:rsidRPr="008B7094">
        <w:rPr>
          <w:rFonts w:hint="cs"/>
          <w:sz w:val="24"/>
          <w:rtl/>
          <w:lang w:eastAsia="en-US"/>
        </w:rPr>
        <w:t xml:space="preserve">ככל ולצורך אספקת השירותים למשרד יבוצעו </w:t>
      </w:r>
      <w:r w:rsidRPr="008B7094">
        <w:rPr>
          <w:sz w:val="24"/>
          <w:rtl/>
          <w:lang w:eastAsia="en-US"/>
        </w:rPr>
        <w:t>פיתוחים חדשים עבור משרד הבריאות</w:t>
      </w:r>
      <w:r w:rsidRPr="008B7094">
        <w:rPr>
          <w:rFonts w:hint="cs"/>
          <w:sz w:val="24"/>
          <w:rtl/>
          <w:lang w:eastAsia="en-US"/>
        </w:rPr>
        <w:t>,</w:t>
      </w:r>
      <w:r w:rsidRPr="008B7094">
        <w:rPr>
          <w:sz w:val="24"/>
          <w:rtl/>
          <w:lang w:eastAsia="en-US"/>
        </w:rPr>
        <w:t xml:space="preserve"> במסגרת מימוש התקשרות זו,</w:t>
      </w:r>
      <w:r w:rsidRPr="008B7094">
        <w:rPr>
          <w:rFonts w:hint="cs"/>
          <w:sz w:val="24"/>
          <w:rtl/>
          <w:lang w:eastAsia="en-US"/>
        </w:rPr>
        <w:t xml:space="preserve"> אשר הינם בגדר </w:t>
      </w:r>
      <w:r w:rsidRPr="008B7094">
        <w:rPr>
          <w:sz w:val="24"/>
          <w:rtl/>
          <w:lang w:eastAsia="en-US"/>
        </w:rPr>
        <w:t>תוצרים שהוכנו באופן ייעודי וייחודי עבור המשרד ו/או על בסיס מידע שלו, הינם בבעלות בלעדית של משרד הבריאות</w:t>
      </w:r>
      <w:r w:rsidRPr="008B7094">
        <w:rPr>
          <w:rFonts w:hint="cs"/>
          <w:sz w:val="24"/>
          <w:rtl/>
          <w:lang w:eastAsia="en-US"/>
        </w:rPr>
        <w:t>.</w:t>
      </w:r>
    </w:p>
    <w:p w14:paraId="4EB2A0B4" w14:textId="77777777" w:rsidR="008B7094" w:rsidRPr="008B7094" w:rsidRDefault="008B7094" w:rsidP="002C0B86">
      <w:pPr>
        <w:numPr>
          <w:ilvl w:val="1"/>
          <w:numId w:val="21"/>
        </w:numPr>
        <w:tabs>
          <w:tab w:val="num" w:pos="502"/>
        </w:tabs>
        <w:spacing w:before="40" w:after="120" w:line="280" w:lineRule="exact"/>
        <w:ind w:left="778" w:hanging="420"/>
        <w:rPr>
          <w:sz w:val="24"/>
          <w:rtl/>
          <w:lang w:eastAsia="en-US"/>
        </w:rPr>
      </w:pPr>
      <w:r w:rsidRPr="008B7094">
        <w:rPr>
          <w:rFonts w:hint="eastAsia"/>
          <w:sz w:val="24"/>
          <w:rtl/>
          <w:lang w:eastAsia="en-US"/>
        </w:rPr>
        <w:t>המציע</w:t>
      </w:r>
      <w:r w:rsidRPr="008B7094">
        <w:rPr>
          <w:sz w:val="24"/>
          <w:rtl/>
          <w:lang w:eastAsia="en-US"/>
        </w:rPr>
        <w:t xml:space="preserve"> מתחייב למסור למשרד בסיום ההתקשרות או במהלכה את כל התוצרים וכל חומר אחר שיוכן על ידו במסגרת ביצוע </w:t>
      </w:r>
      <w:r w:rsidRPr="008B7094">
        <w:rPr>
          <w:rFonts w:hint="eastAsia"/>
          <w:sz w:val="24"/>
          <w:rtl/>
          <w:lang w:eastAsia="en-US"/>
        </w:rPr>
        <w:t>ה</w:t>
      </w:r>
      <w:r w:rsidRPr="008B7094">
        <w:rPr>
          <w:sz w:val="24"/>
          <w:rtl/>
          <w:lang w:eastAsia="en-US"/>
        </w:rPr>
        <w:t>הסכם</w:t>
      </w:r>
      <w:r w:rsidRPr="008B7094">
        <w:rPr>
          <w:rFonts w:hint="cs"/>
          <w:sz w:val="24"/>
          <w:rtl/>
          <w:lang w:eastAsia="en-US"/>
        </w:rPr>
        <w:t>, ככל והוכנו</w:t>
      </w:r>
      <w:r w:rsidRPr="008B7094">
        <w:rPr>
          <w:sz w:val="24"/>
          <w:rtl/>
          <w:lang w:eastAsia="en-US"/>
        </w:rPr>
        <w:t>.</w:t>
      </w:r>
    </w:p>
    <w:p w14:paraId="35CC043D" w14:textId="77777777" w:rsidR="008B7094" w:rsidRPr="008B7094" w:rsidRDefault="008B7094" w:rsidP="002C0B86">
      <w:pPr>
        <w:numPr>
          <w:ilvl w:val="1"/>
          <w:numId w:val="21"/>
        </w:numPr>
        <w:tabs>
          <w:tab w:val="num" w:pos="502"/>
        </w:tabs>
        <w:spacing w:before="40" w:after="120" w:line="280" w:lineRule="exact"/>
        <w:ind w:left="778" w:hanging="420"/>
        <w:rPr>
          <w:sz w:val="24"/>
          <w:rtl/>
          <w:lang w:eastAsia="en-US"/>
        </w:rPr>
      </w:pPr>
      <w:r w:rsidRPr="008B7094">
        <w:rPr>
          <w:rFonts w:hint="eastAsia"/>
          <w:sz w:val="24"/>
          <w:rtl/>
          <w:lang w:eastAsia="en-US"/>
        </w:rPr>
        <w:t>המציע</w:t>
      </w:r>
      <w:r w:rsidRPr="008B7094">
        <w:rPr>
          <w:sz w:val="24"/>
          <w:rtl/>
          <w:lang w:eastAsia="en-US"/>
        </w:rPr>
        <w:t xml:space="preserve"> מצהיר כי לא הפר או יפר כל זכות יוצרים ו/או פטנט ו/או סוד מסחרי כלשהו במהלך ביצוע </w:t>
      </w:r>
      <w:r w:rsidRPr="008B7094">
        <w:rPr>
          <w:rFonts w:hint="eastAsia"/>
          <w:sz w:val="24"/>
          <w:rtl/>
          <w:lang w:eastAsia="en-US"/>
        </w:rPr>
        <w:t>מחויבויותיו</w:t>
      </w:r>
      <w:r w:rsidRPr="008B7094">
        <w:rPr>
          <w:sz w:val="24"/>
          <w:rtl/>
          <w:lang w:eastAsia="en-US"/>
        </w:rPr>
        <w:t xml:space="preserve"> על פי חוזה זה</w:t>
      </w:r>
      <w:r w:rsidRPr="008B7094">
        <w:rPr>
          <w:rFonts w:hint="cs"/>
          <w:sz w:val="24"/>
          <w:rtl/>
          <w:lang w:eastAsia="en-US"/>
        </w:rPr>
        <w:t>.</w:t>
      </w:r>
    </w:p>
    <w:p w14:paraId="6ECB72BF" w14:textId="77777777" w:rsidR="008B7094" w:rsidRPr="008B7094" w:rsidRDefault="008B7094" w:rsidP="002C0B86">
      <w:pPr>
        <w:numPr>
          <w:ilvl w:val="1"/>
          <w:numId w:val="21"/>
        </w:numPr>
        <w:tabs>
          <w:tab w:val="num" w:pos="502"/>
        </w:tabs>
        <w:spacing w:before="40" w:after="120" w:line="280" w:lineRule="exact"/>
        <w:ind w:left="778" w:hanging="420"/>
        <w:rPr>
          <w:sz w:val="24"/>
          <w:lang w:eastAsia="en-US"/>
        </w:rPr>
      </w:pPr>
      <w:r w:rsidRPr="008B7094">
        <w:rPr>
          <w:rFonts w:hint="eastAsia"/>
          <w:sz w:val="24"/>
          <w:rtl/>
          <w:lang w:eastAsia="en-US"/>
        </w:rPr>
        <w:t>המציע</w:t>
      </w:r>
      <w:r w:rsidRPr="008B7094">
        <w:rPr>
          <w:sz w:val="24"/>
          <w:rtl/>
          <w:lang w:eastAsia="en-US"/>
        </w:rPr>
        <w:t xml:space="preserve"> </w:t>
      </w:r>
      <w:r w:rsidRPr="008B7094">
        <w:rPr>
          <w:rFonts w:hint="eastAsia"/>
          <w:sz w:val="24"/>
          <w:rtl/>
          <w:lang w:eastAsia="en-US"/>
        </w:rPr>
        <w:t>מתחייב</w:t>
      </w:r>
      <w:r w:rsidRPr="008B7094">
        <w:rPr>
          <w:sz w:val="24"/>
          <w:rtl/>
          <w:lang w:eastAsia="en-US"/>
        </w:rPr>
        <w:t xml:space="preserve"> </w:t>
      </w:r>
      <w:r w:rsidRPr="008B7094">
        <w:rPr>
          <w:rFonts w:hint="eastAsia"/>
          <w:sz w:val="24"/>
          <w:rtl/>
          <w:lang w:eastAsia="en-US"/>
        </w:rPr>
        <w:t>לשפות</w:t>
      </w:r>
      <w:r w:rsidRPr="008B7094">
        <w:rPr>
          <w:sz w:val="24"/>
          <w:rtl/>
          <w:lang w:eastAsia="en-US"/>
        </w:rPr>
        <w:t xml:space="preserve"> </w:t>
      </w:r>
      <w:r w:rsidRPr="008B7094">
        <w:rPr>
          <w:rFonts w:hint="eastAsia"/>
          <w:sz w:val="24"/>
          <w:rtl/>
          <w:lang w:eastAsia="en-US"/>
        </w:rPr>
        <w:t>את</w:t>
      </w:r>
      <w:r w:rsidRPr="008B7094">
        <w:rPr>
          <w:sz w:val="24"/>
          <w:rtl/>
          <w:lang w:eastAsia="en-US"/>
        </w:rPr>
        <w:t xml:space="preserve"> </w:t>
      </w:r>
      <w:r w:rsidRPr="008B7094">
        <w:rPr>
          <w:rFonts w:hint="eastAsia"/>
          <w:sz w:val="24"/>
          <w:rtl/>
          <w:lang w:eastAsia="en-US"/>
        </w:rPr>
        <w:t>משרד</w:t>
      </w:r>
      <w:r w:rsidRPr="008B7094">
        <w:rPr>
          <w:sz w:val="24"/>
          <w:rtl/>
          <w:lang w:eastAsia="en-US"/>
        </w:rPr>
        <w:t xml:space="preserve"> </w:t>
      </w:r>
      <w:r w:rsidRPr="008B7094">
        <w:rPr>
          <w:rFonts w:hint="eastAsia"/>
          <w:sz w:val="24"/>
          <w:rtl/>
          <w:lang w:eastAsia="en-US"/>
        </w:rPr>
        <w:t>הבריאות</w:t>
      </w:r>
      <w:r w:rsidRPr="008B7094">
        <w:rPr>
          <w:sz w:val="24"/>
          <w:rtl/>
          <w:lang w:eastAsia="en-US"/>
        </w:rPr>
        <w:t xml:space="preserve"> בכל מקרה של תביעת צד שלישי </w:t>
      </w:r>
      <w:r w:rsidRPr="008B7094">
        <w:rPr>
          <w:rFonts w:hint="eastAsia"/>
          <w:sz w:val="24"/>
          <w:rtl/>
          <w:lang w:eastAsia="en-US"/>
        </w:rPr>
        <w:t>שנגרמה</w:t>
      </w:r>
      <w:r w:rsidRPr="008B7094">
        <w:rPr>
          <w:sz w:val="24"/>
          <w:rtl/>
          <w:lang w:eastAsia="en-US"/>
        </w:rPr>
        <w:t xml:space="preserve"> כתוצאה מיישום </w:t>
      </w:r>
      <w:r w:rsidRPr="008B7094">
        <w:rPr>
          <w:rFonts w:hint="eastAsia"/>
          <w:sz w:val="24"/>
          <w:rtl/>
          <w:lang w:eastAsia="en-US"/>
        </w:rPr>
        <w:t>הסכם</w:t>
      </w:r>
      <w:r w:rsidRPr="008B7094">
        <w:rPr>
          <w:sz w:val="24"/>
          <w:rtl/>
          <w:lang w:eastAsia="en-US"/>
        </w:rPr>
        <w:t xml:space="preserve"> זה על ידי המציע ובלבד שהמשרד יודיע למציע על כל תביעה כאמור, יאפשר לו לנהל את ההגנה כנגדה, וישתף פעולה באופן סביר עם יועציו המשפטיים של המציע.</w:t>
      </w:r>
    </w:p>
    <w:p w14:paraId="5797DDF3" w14:textId="77777777" w:rsidR="00393619" w:rsidRPr="008B7094" w:rsidRDefault="00393619" w:rsidP="00A47CC5">
      <w:pPr>
        <w:tabs>
          <w:tab w:val="num" w:pos="902"/>
        </w:tabs>
        <w:spacing w:before="40" w:after="120" w:line="280" w:lineRule="exact"/>
        <w:ind w:left="902"/>
        <w:jc w:val="left"/>
        <w:rPr>
          <w:sz w:val="24"/>
          <w:rtl/>
          <w:lang w:eastAsia="en-US"/>
        </w:rPr>
      </w:pPr>
    </w:p>
    <w:p w14:paraId="782AA71D" w14:textId="77777777" w:rsidR="00393619" w:rsidRPr="00C75100" w:rsidRDefault="00393619" w:rsidP="002C0B86">
      <w:pPr>
        <w:numPr>
          <w:ilvl w:val="0"/>
          <w:numId w:val="21"/>
        </w:numPr>
        <w:spacing w:before="40" w:after="120" w:line="280" w:lineRule="exact"/>
        <w:jc w:val="left"/>
        <w:rPr>
          <w:b/>
          <w:bCs/>
          <w:sz w:val="24"/>
          <w:u w:val="single"/>
          <w:rtl/>
          <w:lang w:eastAsia="en-US"/>
        </w:rPr>
      </w:pPr>
      <w:r w:rsidRPr="00C75100">
        <w:rPr>
          <w:rFonts w:hint="eastAsia"/>
          <w:b/>
          <w:bCs/>
          <w:sz w:val="24"/>
          <w:u w:val="single"/>
          <w:rtl/>
          <w:lang w:eastAsia="en-US"/>
        </w:rPr>
        <w:t>שיתוף</w:t>
      </w:r>
      <w:r w:rsidRPr="00C75100">
        <w:rPr>
          <w:b/>
          <w:bCs/>
          <w:sz w:val="24"/>
          <w:u w:val="single"/>
          <w:rtl/>
          <w:lang w:eastAsia="en-US"/>
        </w:rPr>
        <w:t xml:space="preserve"> </w:t>
      </w:r>
      <w:r w:rsidRPr="00C75100">
        <w:rPr>
          <w:rFonts w:hint="eastAsia"/>
          <w:b/>
          <w:bCs/>
          <w:sz w:val="24"/>
          <w:u w:val="single"/>
          <w:rtl/>
          <w:lang w:eastAsia="en-US"/>
        </w:rPr>
        <w:t>פעולה</w:t>
      </w:r>
      <w:r w:rsidRPr="00C75100">
        <w:rPr>
          <w:b/>
          <w:bCs/>
          <w:sz w:val="24"/>
          <w:u w:val="single"/>
          <w:rtl/>
          <w:lang w:eastAsia="en-US"/>
        </w:rPr>
        <w:t xml:space="preserve"> </w:t>
      </w:r>
      <w:r w:rsidRPr="00C75100">
        <w:rPr>
          <w:rFonts w:hint="eastAsia"/>
          <w:b/>
          <w:bCs/>
          <w:sz w:val="24"/>
          <w:u w:val="single"/>
          <w:rtl/>
          <w:lang w:eastAsia="en-US"/>
        </w:rPr>
        <w:t>עם</w:t>
      </w:r>
      <w:r w:rsidRPr="00C75100">
        <w:rPr>
          <w:b/>
          <w:bCs/>
          <w:sz w:val="24"/>
          <w:u w:val="single"/>
          <w:rtl/>
          <w:lang w:eastAsia="en-US"/>
        </w:rPr>
        <w:t xml:space="preserve"> </w:t>
      </w:r>
      <w:r w:rsidRPr="00C75100">
        <w:rPr>
          <w:rFonts w:hint="eastAsia"/>
          <w:b/>
          <w:bCs/>
          <w:sz w:val="24"/>
          <w:u w:val="single"/>
          <w:rtl/>
          <w:lang w:eastAsia="en-US"/>
        </w:rPr>
        <w:t>ספקים</w:t>
      </w:r>
      <w:r w:rsidRPr="00C75100">
        <w:rPr>
          <w:b/>
          <w:bCs/>
          <w:sz w:val="24"/>
          <w:u w:val="single"/>
          <w:rtl/>
          <w:lang w:eastAsia="en-US"/>
        </w:rPr>
        <w:t xml:space="preserve"> </w:t>
      </w:r>
      <w:r w:rsidRPr="00C75100">
        <w:rPr>
          <w:rFonts w:hint="eastAsia"/>
          <w:b/>
          <w:bCs/>
          <w:sz w:val="24"/>
          <w:u w:val="single"/>
          <w:rtl/>
          <w:lang w:eastAsia="en-US"/>
        </w:rPr>
        <w:t>נוספים</w:t>
      </w:r>
      <w:r w:rsidRPr="00C75100">
        <w:rPr>
          <w:b/>
          <w:bCs/>
          <w:sz w:val="24"/>
          <w:u w:val="single"/>
          <w:rtl/>
          <w:lang w:eastAsia="en-US"/>
        </w:rPr>
        <w:t xml:space="preserve"> </w:t>
      </w:r>
      <w:r w:rsidRPr="00C75100">
        <w:rPr>
          <w:rFonts w:hint="eastAsia"/>
          <w:b/>
          <w:bCs/>
          <w:sz w:val="24"/>
          <w:u w:val="single"/>
          <w:rtl/>
          <w:lang w:eastAsia="en-US"/>
        </w:rPr>
        <w:t>ועם</w:t>
      </w:r>
      <w:r w:rsidRPr="00C75100">
        <w:rPr>
          <w:b/>
          <w:bCs/>
          <w:sz w:val="24"/>
          <w:u w:val="single"/>
          <w:rtl/>
          <w:lang w:eastAsia="en-US"/>
        </w:rPr>
        <w:t xml:space="preserve"> </w:t>
      </w:r>
      <w:r w:rsidRPr="00C75100">
        <w:rPr>
          <w:rFonts w:hint="eastAsia"/>
          <w:b/>
          <w:bCs/>
          <w:sz w:val="24"/>
          <w:u w:val="single"/>
          <w:rtl/>
          <w:lang w:eastAsia="en-US"/>
        </w:rPr>
        <w:t>צוות</w:t>
      </w:r>
      <w:r w:rsidRPr="00C75100">
        <w:rPr>
          <w:b/>
          <w:bCs/>
          <w:sz w:val="24"/>
          <w:u w:val="single"/>
          <w:rtl/>
          <w:lang w:eastAsia="en-US"/>
        </w:rPr>
        <w:t xml:space="preserve"> </w:t>
      </w:r>
      <w:r w:rsidRPr="00C75100">
        <w:rPr>
          <w:rFonts w:hint="eastAsia"/>
          <w:b/>
          <w:bCs/>
          <w:sz w:val="24"/>
          <w:u w:val="single"/>
          <w:rtl/>
          <w:lang w:eastAsia="en-US"/>
        </w:rPr>
        <w:t>המשרד</w:t>
      </w:r>
    </w:p>
    <w:p w14:paraId="1759FCB2"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מודע</w:t>
      </w:r>
      <w:r w:rsidRPr="00C75100">
        <w:rPr>
          <w:sz w:val="24"/>
          <w:rtl/>
          <w:lang w:eastAsia="en-US"/>
        </w:rPr>
        <w:t xml:space="preserve"> </w:t>
      </w:r>
      <w:r w:rsidRPr="00C75100">
        <w:rPr>
          <w:rFonts w:hint="eastAsia"/>
          <w:sz w:val="24"/>
          <w:rtl/>
          <w:lang w:eastAsia="en-US"/>
        </w:rPr>
        <w:t>לכך</w:t>
      </w:r>
      <w:r w:rsidRPr="00C75100">
        <w:rPr>
          <w:sz w:val="24"/>
          <w:rtl/>
          <w:lang w:eastAsia="en-US"/>
        </w:rPr>
        <w:t xml:space="preserve"> </w:t>
      </w:r>
      <w:r w:rsidRPr="00C75100">
        <w:rPr>
          <w:rFonts w:hint="eastAsia"/>
          <w:sz w:val="24"/>
          <w:rtl/>
          <w:lang w:eastAsia="en-US"/>
        </w:rPr>
        <w:t>שבמשרד</w:t>
      </w:r>
      <w:r w:rsidRPr="00C75100">
        <w:rPr>
          <w:sz w:val="24"/>
          <w:rtl/>
          <w:lang w:eastAsia="en-US"/>
        </w:rPr>
        <w:t xml:space="preserve"> </w:t>
      </w:r>
      <w:r w:rsidRPr="00C75100">
        <w:rPr>
          <w:rFonts w:hint="eastAsia"/>
          <w:sz w:val="24"/>
          <w:rtl/>
          <w:lang w:eastAsia="en-US"/>
        </w:rPr>
        <w:t>הבריאות</w:t>
      </w:r>
      <w:r w:rsidRPr="00C75100">
        <w:rPr>
          <w:sz w:val="24"/>
          <w:rtl/>
          <w:lang w:eastAsia="en-US"/>
        </w:rPr>
        <w:t xml:space="preserve"> </w:t>
      </w:r>
      <w:r w:rsidRPr="00C75100">
        <w:rPr>
          <w:rFonts w:hint="eastAsia"/>
          <w:sz w:val="24"/>
          <w:rtl/>
          <w:lang w:eastAsia="en-US"/>
        </w:rPr>
        <w:t>פועלים</w:t>
      </w:r>
      <w:r w:rsidRPr="00C75100">
        <w:rPr>
          <w:sz w:val="24"/>
          <w:rtl/>
          <w:lang w:eastAsia="en-US"/>
        </w:rPr>
        <w:t xml:space="preserve"> </w:t>
      </w:r>
      <w:r w:rsidRPr="00C75100">
        <w:rPr>
          <w:rFonts w:hint="eastAsia"/>
          <w:sz w:val="24"/>
          <w:rtl/>
          <w:lang w:eastAsia="en-US"/>
        </w:rPr>
        <w:t>ספקים</w:t>
      </w:r>
      <w:r w:rsidRPr="00C75100">
        <w:rPr>
          <w:sz w:val="24"/>
          <w:rtl/>
          <w:lang w:eastAsia="en-US"/>
        </w:rPr>
        <w:t xml:space="preserve"> </w:t>
      </w:r>
      <w:r w:rsidRPr="00C75100">
        <w:rPr>
          <w:rFonts w:hint="eastAsia"/>
          <w:sz w:val="24"/>
          <w:rtl/>
          <w:lang w:eastAsia="en-US"/>
        </w:rPr>
        <w:t>רבים</w:t>
      </w:r>
      <w:r w:rsidRPr="00C75100">
        <w:rPr>
          <w:sz w:val="24"/>
          <w:rtl/>
          <w:lang w:eastAsia="en-US"/>
        </w:rPr>
        <w:t xml:space="preserve">, </w:t>
      </w:r>
      <w:r w:rsidRPr="00C75100">
        <w:rPr>
          <w:rFonts w:hint="eastAsia"/>
          <w:sz w:val="24"/>
          <w:rtl/>
          <w:lang w:eastAsia="en-US"/>
        </w:rPr>
        <w:t>אשר</w:t>
      </w:r>
      <w:r w:rsidRPr="00C75100">
        <w:rPr>
          <w:sz w:val="24"/>
          <w:rtl/>
          <w:lang w:eastAsia="en-US"/>
        </w:rPr>
        <w:t xml:space="preserve"> </w:t>
      </w:r>
      <w:r w:rsidRPr="00C75100">
        <w:rPr>
          <w:rFonts w:hint="eastAsia"/>
          <w:sz w:val="24"/>
          <w:rtl/>
          <w:lang w:eastAsia="en-US"/>
        </w:rPr>
        <w:t>חלקם</w:t>
      </w:r>
      <w:r w:rsidRPr="00C75100">
        <w:rPr>
          <w:sz w:val="24"/>
          <w:rtl/>
          <w:lang w:eastAsia="en-US"/>
        </w:rPr>
        <w:t xml:space="preserve"> </w:t>
      </w:r>
      <w:r w:rsidRPr="00C75100">
        <w:rPr>
          <w:rFonts w:hint="eastAsia"/>
          <w:sz w:val="24"/>
          <w:rtl/>
          <w:lang w:eastAsia="en-US"/>
        </w:rPr>
        <w:t>עלולים</w:t>
      </w:r>
      <w:r w:rsidRPr="00C75100">
        <w:rPr>
          <w:sz w:val="24"/>
          <w:rtl/>
          <w:lang w:eastAsia="en-US"/>
        </w:rPr>
        <w:t xml:space="preserve"> </w:t>
      </w:r>
      <w:r w:rsidRPr="00C75100">
        <w:rPr>
          <w:rFonts w:hint="eastAsia"/>
          <w:sz w:val="24"/>
          <w:rtl/>
          <w:lang w:eastAsia="en-US"/>
        </w:rPr>
        <w:t>להיות</w:t>
      </w:r>
      <w:r w:rsidRPr="00C75100">
        <w:rPr>
          <w:sz w:val="24"/>
          <w:rtl/>
          <w:lang w:eastAsia="en-US"/>
        </w:rPr>
        <w:t xml:space="preserve"> </w:t>
      </w:r>
      <w:r w:rsidRPr="00C75100">
        <w:rPr>
          <w:rFonts w:hint="eastAsia"/>
          <w:sz w:val="24"/>
          <w:rtl/>
          <w:lang w:eastAsia="en-US"/>
        </w:rPr>
        <w:t>מתחרים</w:t>
      </w:r>
      <w:r w:rsidRPr="00C75100">
        <w:rPr>
          <w:sz w:val="24"/>
          <w:rtl/>
          <w:lang w:eastAsia="en-US"/>
        </w:rPr>
        <w:t xml:space="preserve"> </w:t>
      </w:r>
      <w:r w:rsidRPr="00C75100">
        <w:rPr>
          <w:rFonts w:hint="eastAsia"/>
          <w:sz w:val="24"/>
          <w:rtl/>
          <w:lang w:eastAsia="en-US"/>
        </w:rPr>
        <w:t>של</w:t>
      </w:r>
      <w:r w:rsidRPr="00C75100">
        <w:rPr>
          <w:sz w:val="24"/>
          <w:rtl/>
          <w:lang w:eastAsia="en-US"/>
        </w:rPr>
        <w:t xml:space="preserve"> </w:t>
      </w: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והוא</w:t>
      </w:r>
      <w:r w:rsidRPr="00C75100">
        <w:rPr>
          <w:sz w:val="24"/>
          <w:rtl/>
          <w:lang w:eastAsia="en-US"/>
        </w:rPr>
        <w:t xml:space="preserve"> </w:t>
      </w:r>
      <w:r w:rsidRPr="00C75100">
        <w:rPr>
          <w:rFonts w:hint="eastAsia"/>
          <w:sz w:val="24"/>
          <w:rtl/>
          <w:lang w:eastAsia="en-US"/>
        </w:rPr>
        <w:t>מתחייב</w:t>
      </w:r>
      <w:r w:rsidRPr="00C75100">
        <w:rPr>
          <w:sz w:val="24"/>
          <w:rtl/>
          <w:lang w:eastAsia="en-US"/>
        </w:rPr>
        <w:t xml:space="preserve"> </w:t>
      </w:r>
      <w:r w:rsidRPr="00C75100">
        <w:rPr>
          <w:rFonts w:hint="eastAsia"/>
          <w:sz w:val="24"/>
          <w:rtl/>
          <w:lang w:eastAsia="en-US"/>
        </w:rPr>
        <w:t>לעשות</w:t>
      </w:r>
      <w:r w:rsidRPr="00C75100">
        <w:rPr>
          <w:sz w:val="24"/>
          <w:rtl/>
          <w:lang w:eastAsia="en-US"/>
        </w:rPr>
        <w:t xml:space="preserve"> </w:t>
      </w:r>
      <w:r w:rsidRPr="00C75100">
        <w:rPr>
          <w:rFonts w:hint="eastAsia"/>
          <w:sz w:val="24"/>
          <w:rtl/>
          <w:lang w:eastAsia="en-US"/>
        </w:rPr>
        <w:t>כמיטב</w:t>
      </w:r>
      <w:r w:rsidRPr="00C75100">
        <w:rPr>
          <w:sz w:val="24"/>
          <w:rtl/>
          <w:lang w:eastAsia="en-US"/>
        </w:rPr>
        <w:t xml:space="preserve"> </w:t>
      </w:r>
      <w:r w:rsidRPr="00C75100">
        <w:rPr>
          <w:rFonts w:hint="eastAsia"/>
          <w:sz w:val="24"/>
          <w:rtl/>
          <w:lang w:eastAsia="en-US"/>
        </w:rPr>
        <w:t>יכולתו</w:t>
      </w:r>
      <w:r w:rsidRPr="00C75100">
        <w:rPr>
          <w:sz w:val="24"/>
          <w:rtl/>
          <w:lang w:eastAsia="en-US"/>
        </w:rPr>
        <w:t xml:space="preserve"> </w:t>
      </w:r>
      <w:r w:rsidRPr="00C75100">
        <w:rPr>
          <w:rFonts w:hint="eastAsia"/>
          <w:sz w:val="24"/>
          <w:rtl/>
          <w:lang w:eastAsia="en-US"/>
        </w:rPr>
        <w:t>לשתף</w:t>
      </w:r>
      <w:r w:rsidRPr="00C75100">
        <w:rPr>
          <w:sz w:val="24"/>
          <w:rtl/>
          <w:lang w:eastAsia="en-US"/>
        </w:rPr>
        <w:t xml:space="preserve"> </w:t>
      </w:r>
      <w:r w:rsidRPr="00C75100">
        <w:rPr>
          <w:rFonts w:hint="eastAsia"/>
          <w:sz w:val="24"/>
          <w:rtl/>
          <w:lang w:eastAsia="en-US"/>
        </w:rPr>
        <w:t>פעולה</w:t>
      </w:r>
      <w:r w:rsidRPr="00C75100">
        <w:rPr>
          <w:sz w:val="24"/>
          <w:rtl/>
          <w:lang w:eastAsia="en-US"/>
        </w:rPr>
        <w:t xml:space="preserve"> </w:t>
      </w:r>
      <w:r w:rsidRPr="00C75100">
        <w:rPr>
          <w:rFonts w:hint="eastAsia"/>
          <w:sz w:val="24"/>
          <w:rtl/>
          <w:lang w:eastAsia="en-US"/>
        </w:rPr>
        <w:t>עימם</w:t>
      </w:r>
      <w:r w:rsidRPr="00C75100">
        <w:rPr>
          <w:sz w:val="24"/>
          <w:rtl/>
          <w:lang w:eastAsia="en-US"/>
        </w:rPr>
        <w:t xml:space="preserve"> </w:t>
      </w:r>
      <w:r w:rsidRPr="00C75100">
        <w:rPr>
          <w:rFonts w:hint="eastAsia"/>
          <w:sz w:val="24"/>
          <w:rtl/>
          <w:lang w:eastAsia="en-US"/>
        </w:rPr>
        <w:t>למען</w:t>
      </w:r>
      <w:r w:rsidRPr="00C75100">
        <w:rPr>
          <w:sz w:val="24"/>
          <w:rtl/>
          <w:lang w:eastAsia="en-US"/>
        </w:rPr>
        <w:t xml:space="preserve"> </w:t>
      </w:r>
      <w:r w:rsidRPr="00C75100">
        <w:rPr>
          <w:rFonts w:hint="eastAsia"/>
          <w:sz w:val="24"/>
          <w:rtl/>
          <w:lang w:eastAsia="en-US"/>
        </w:rPr>
        <w:t>הצלחת</w:t>
      </w:r>
      <w:r w:rsidRPr="00C75100">
        <w:rPr>
          <w:sz w:val="24"/>
          <w:rtl/>
          <w:lang w:eastAsia="en-US"/>
        </w:rPr>
        <w:t xml:space="preserve"> </w:t>
      </w:r>
      <w:r w:rsidRPr="00C75100">
        <w:rPr>
          <w:rFonts w:hint="eastAsia"/>
          <w:sz w:val="24"/>
          <w:rtl/>
          <w:lang w:eastAsia="en-US"/>
        </w:rPr>
        <w:t>המשימות</w:t>
      </w:r>
      <w:r w:rsidRPr="00C75100">
        <w:rPr>
          <w:sz w:val="24"/>
          <w:rtl/>
          <w:lang w:eastAsia="en-US"/>
        </w:rPr>
        <w:t>.</w:t>
      </w:r>
    </w:p>
    <w:p w14:paraId="72400790"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נותן</w:t>
      </w:r>
      <w:r w:rsidRPr="00C75100">
        <w:rPr>
          <w:sz w:val="24"/>
          <w:rtl/>
          <w:lang w:eastAsia="en-US"/>
        </w:rPr>
        <w:t xml:space="preserve"> </w:t>
      </w:r>
      <w:r w:rsidRPr="00C75100">
        <w:rPr>
          <w:rFonts w:hint="eastAsia"/>
          <w:sz w:val="24"/>
          <w:rtl/>
          <w:lang w:eastAsia="en-US"/>
        </w:rPr>
        <w:t>בזאת</w:t>
      </w:r>
      <w:r w:rsidRPr="00C75100">
        <w:rPr>
          <w:sz w:val="24"/>
          <w:rtl/>
          <w:lang w:eastAsia="en-US"/>
        </w:rPr>
        <w:t xml:space="preserve"> </w:t>
      </w:r>
      <w:r w:rsidRPr="00C75100">
        <w:rPr>
          <w:rFonts w:hint="eastAsia"/>
          <w:sz w:val="24"/>
          <w:rtl/>
          <w:lang w:eastAsia="en-US"/>
        </w:rPr>
        <w:t>את</w:t>
      </w:r>
      <w:r w:rsidRPr="00C75100">
        <w:rPr>
          <w:sz w:val="24"/>
          <w:rtl/>
          <w:lang w:eastAsia="en-US"/>
        </w:rPr>
        <w:t xml:space="preserve"> </w:t>
      </w:r>
      <w:r w:rsidRPr="00C75100">
        <w:rPr>
          <w:rFonts w:hint="eastAsia"/>
          <w:sz w:val="24"/>
          <w:rtl/>
          <w:lang w:eastAsia="en-US"/>
        </w:rPr>
        <w:t>הסכמתו</w:t>
      </w:r>
      <w:r w:rsidRPr="00C75100">
        <w:rPr>
          <w:sz w:val="24"/>
          <w:rtl/>
          <w:lang w:eastAsia="en-US"/>
        </w:rPr>
        <w:t xml:space="preserve"> </w:t>
      </w:r>
      <w:r w:rsidRPr="00C75100">
        <w:rPr>
          <w:rFonts w:hint="eastAsia"/>
          <w:sz w:val="24"/>
          <w:rtl/>
          <w:lang w:eastAsia="en-US"/>
        </w:rPr>
        <w:t>לכך</w:t>
      </w:r>
      <w:r w:rsidRPr="00C75100">
        <w:rPr>
          <w:sz w:val="24"/>
          <w:rtl/>
          <w:lang w:eastAsia="en-US"/>
        </w:rPr>
        <w:t xml:space="preserve"> </w:t>
      </w:r>
      <w:r w:rsidRPr="00C75100">
        <w:rPr>
          <w:rFonts w:hint="eastAsia"/>
          <w:sz w:val="24"/>
          <w:rtl/>
          <w:lang w:eastAsia="en-US"/>
        </w:rPr>
        <w:t>שהאפיון</w:t>
      </w:r>
      <w:r w:rsidRPr="00C75100">
        <w:rPr>
          <w:sz w:val="24"/>
          <w:rtl/>
          <w:lang w:eastAsia="en-US"/>
        </w:rPr>
        <w:t xml:space="preserve"> </w:t>
      </w:r>
      <w:r w:rsidRPr="00C75100">
        <w:rPr>
          <w:rFonts w:hint="eastAsia"/>
          <w:sz w:val="24"/>
          <w:rtl/>
          <w:lang w:eastAsia="en-US"/>
        </w:rPr>
        <w:t>שבוצע</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ידו</w:t>
      </w:r>
      <w:r w:rsidRPr="00C75100">
        <w:rPr>
          <w:sz w:val="24"/>
          <w:rtl/>
          <w:lang w:eastAsia="en-US"/>
        </w:rPr>
        <w:t xml:space="preserve"> </w:t>
      </w:r>
      <w:r w:rsidRPr="00C75100">
        <w:rPr>
          <w:rFonts w:hint="eastAsia"/>
          <w:sz w:val="24"/>
          <w:rtl/>
          <w:lang w:eastAsia="en-US"/>
        </w:rPr>
        <w:t>יועבר</w:t>
      </w:r>
      <w:r w:rsidRPr="00C75100">
        <w:rPr>
          <w:sz w:val="24"/>
          <w:rtl/>
          <w:lang w:eastAsia="en-US"/>
        </w:rPr>
        <w:t xml:space="preserve"> </w:t>
      </w:r>
      <w:r w:rsidRPr="00C75100">
        <w:rPr>
          <w:rFonts w:hint="eastAsia"/>
          <w:sz w:val="24"/>
          <w:rtl/>
          <w:lang w:eastAsia="en-US"/>
        </w:rPr>
        <w:t>לספק</w:t>
      </w:r>
      <w:r w:rsidRPr="00C75100">
        <w:rPr>
          <w:sz w:val="24"/>
          <w:rtl/>
          <w:lang w:eastAsia="en-US"/>
        </w:rPr>
        <w:t xml:space="preserve"> </w:t>
      </w:r>
      <w:r w:rsidRPr="00C75100">
        <w:rPr>
          <w:rFonts w:hint="eastAsia"/>
          <w:sz w:val="24"/>
          <w:rtl/>
          <w:lang w:eastAsia="en-US"/>
        </w:rPr>
        <w:t>אחר</w:t>
      </w:r>
      <w:r w:rsidRPr="00C75100">
        <w:rPr>
          <w:sz w:val="24"/>
          <w:rtl/>
          <w:lang w:eastAsia="en-US"/>
        </w:rPr>
        <w:t xml:space="preserve"> </w:t>
      </w:r>
      <w:r w:rsidRPr="00C75100">
        <w:rPr>
          <w:rFonts w:hint="eastAsia"/>
          <w:sz w:val="24"/>
          <w:rtl/>
          <w:lang w:eastAsia="en-US"/>
        </w:rPr>
        <w:t>לקבלת</w:t>
      </w:r>
      <w:r w:rsidRPr="00C75100">
        <w:rPr>
          <w:sz w:val="24"/>
          <w:rtl/>
          <w:lang w:eastAsia="en-US"/>
        </w:rPr>
        <w:t xml:space="preserve"> </w:t>
      </w:r>
      <w:r w:rsidRPr="00C75100">
        <w:rPr>
          <w:rFonts w:hint="eastAsia"/>
          <w:sz w:val="24"/>
          <w:rtl/>
          <w:lang w:eastAsia="en-US"/>
        </w:rPr>
        <w:t>חוות</w:t>
      </w:r>
      <w:r w:rsidRPr="00C75100">
        <w:rPr>
          <w:sz w:val="24"/>
          <w:rtl/>
          <w:lang w:eastAsia="en-US"/>
        </w:rPr>
        <w:t xml:space="preserve"> </w:t>
      </w:r>
      <w:r w:rsidRPr="00C75100">
        <w:rPr>
          <w:rFonts w:hint="eastAsia"/>
          <w:sz w:val="24"/>
          <w:rtl/>
          <w:lang w:eastAsia="en-US"/>
        </w:rPr>
        <w:t>דעת</w:t>
      </w:r>
      <w:r w:rsidRPr="00C75100">
        <w:rPr>
          <w:sz w:val="24"/>
          <w:rtl/>
          <w:lang w:eastAsia="en-US"/>
        </w:rPr>
        <w:t xml:space="preserve"> </w:t>
      </w:r>
      <w:r w:rsidRPr="00C75100">
        <w:rPr>
          <w:rFonts w:hint="eastAsia"/>
          <w:sz w:val="24"/>
          <w:rtl/>
          <w:lang w:eastAsia="en-US"/>
        </w:rPr>
        <w:t>מקצועית</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פי</w:t>
      </w:r>
      <w:r w:rsidRPr="00C75100">
        <w:rPr>
          <w:sz w:val="24"/>
          <w:rtl/>
          <w:lang w:eastAsia="en-US"/>
        </w:rPr>
        <w:t xml:space="preserve"> </w:t>
      </w:r>
      <w:r w:rsidRPr="00C75100">
        <w:rPr>
          <w:rFonts w:hint="eastAsia"/>
          <w:sz w:val="24"/>
          <w:rtl/>
          <w:lang w:eastAsia="en-US"/>
        </w:rPr>
        <w:t>שיקול</w:t>
      </w:r>
      <w:r w:rsidRPr="00C75100">
        <w:rPr>
          <w:sz w:val="24"/>
          <w:rtl/>
          <w:lang w:eastAsia="en-US"/>
        </w:rPr>
        <w:t xml:space="preserve"> </w:t>
      </w:r>
      <w:r w:rsidRPr="00C75100">
        <w:rPr>
          <w:rFonts w:hint="eastAsia"/>
          <w:sz w:val="24"/>
          <w:rtl/>
          <w:lang w:eastAsia="en-US"/>
        </w:rPr>
        <w:t>דעתו</w:t>
      </w:r>
      <w:r w:rsidRPr="00C75100">
        <w:rPr>
          <w:sz w:val="24"/>
          <w:rtl/>
          <w:lang w:eastAsia="en-US"/>
        </w:rPr>
        <w:t xml:space="preserve"> </w:t>
      </w:r>
      <w:r w:rsidRPr="00C75100">
        <w:rPr>
          <w:rFonts w:hint="eastAsia"/>
          <w:sz w:val="24"/>
          <w:rtl/>
          <w:lang w:eastAsia="en-US"/>
        </w:rPr>
        <w:t>של</w:t>
      </w:r>
      <w:r w:rsidRPr="00C75100">
        <w:rPr>
          <w:sz w:val="24"/>
          <w:rtl/>
          <w:lang w:eastAsia="en-US"/>
        </w:rPr>
        <w:t xml:space="preserve"> </w:t>
      </w:r>
      <w:r w:rsidRPr="00C75100">
        <w:rPr>
          <w:rFonts w:hint="eastAsia"/>
          <w:sz w:val="24"/>
          <w:rtl/>
          <w:lang w:eastAsia="en-US"/>
        </w:rPr>
        <w:t>המשרד</w:t>
      </w:r>
      <w:r w:rsidRPr="00C75100">
        <w:rPr>
          <w:sz w:val="24"/>
          <w:rtl/>
          <w:lang w:eastAsia="en-US"/>
        </w:rPr>
        <w:t>.</w:t>
      </w:r>
    </w:p>
    <w:p w14:paraId="1D6F036B"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הספק</w:t>
      </w:r>
      <w:r w:rsidRPr="00C75100">
        <w:rPr>
          <w:sz w:val="24"/>
          <w:rtl/>
          <w:lang w:eastAsia="en-US"/>
        </w:rPr>
        <w:t xml:space="preserve"> </w:t>
      </w:r>
      <w:r w:rsidRPr="00C75100">
        <w:rPr>
          <w:rFonts w:hint="eastAsia"/>
          <w:sz w:val="24"/>
          <w:rtl/>
          <w:lang w:eastAsia="en-US"/>
        </w:rPr>
        <w:t>יעביר</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פי</w:t>
      </w:r>
      <w:r w:rsidRPr="00C75100">
        <w:rPr>
          <w:sz w:val="24"/>
          <w:rtl/>
          <w:lang w:eastAsia="en-US"/>
        </w:rPr>
        <w:t xml:space="preserve"> </w:t>
      </w:r>
      <w:r w:rsidRPr="00C75100">
        <w:rPr>
          <w:rFonts w:hint="eastAsia"/>
          <w:sz w:val="24"/>
          <w:rtl/>
          <w:lang w:eastAsia="en-US"/>
        </w:rPr>
        <w:t>בקשת</w:t>
      </w:r>
      <w:r w:rsidRPr="00C75100">
        <w:rPr>
          <w:sz w:val="24"/>
          <w:rtl/>
          <w:lang w:eastAsia="en-US"/>
        </w:rPr>
        <w:t xml:space="preserve"> </w:t>
      </w:r>
      <w:r w:rsidRPr="00C75100">
        <w:rPr>
          <w:rFonts w:hint="eastAsia"/>
          <w:sz w:val="24"/>
          <w:rtl/>
          <w:lang w:eastAsia="en-US"/>
        </w:rPr>
        <w:t>המשרד</w:t>
      </w:r>
      <w:r w:rsidRPr="00C75100">
        <w:rPr>
          <w:sz w:val="24"/>
          <w:rtl/>
          <w:lang w:eastAsia="en-US"/>
        </w:rPr>
        <w:t xml:space="preserve">, </w:t>
      </w:r>
      <w:r w:rsidRPr="00C75100">
        <w:rPr>
          <w:rFonts w:hint="eastAsia"/>
          <w:sz w:val="24"/>
          <w:rtl/>
          <w:lang w:eastAsia="en-US"/>
        </w:rPr>
        <w:t>הכשרה</w:t>
      </w:r>
      <w:r w:rsidRPr="00C75100">
        <w:rPr>
          <w:sz w:val="24"/>
          <w:rtl/>
          <w:lang w:eastAsia="en-US"/>
        </w:rPr>
        <w:t xml:space="preserve"> </w:t>
      </w:r>
      <w:r w:rsidRPr="00C75100">
        <w:rPr>
          <w:rFonts w:hint="eastAsia"/>
          <w:sz w:val="24"/>
          <w:rtl/>
          <w:lang w:eastAsia="en-US"/>
        </w:rPr>
        <w:t>וחפיפה</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תוצרי</w:t>
      </w:r>
      <w:r w:rsidRPr="00C75100">
        <w:rPr>
          <w:sz w:val="24"/>
          <w:rtl/>
          <w:lang w:eastAsia="en-US"/>
        </w:rPr>
        <w:t xml:space="preserve"> </w:t>
      </w:r>
      <w:r w:rsidRPr="00C75100">
        <w:rPr>
          <w:rFonts w:hint="eastAsia"/>
          <w:sz w:val="24"/>
          <w:rtl/>
          <w:lang w:eastAsia="en-US"/>
        </w:rPr>
        <w:t>עבודתו</w:t>
      </w:r>
      <w:r w:rsidRPr="00C75100">
        <w:rPr>
          <w:sz w:val="24"/>
          <w:rtl/>
          <w:lang w:eastAsia="en-US"/>
        </w:rPr>
        <w:t xml:space="preserve">, </w:t>
      </w:r>
      <w:r w:rsidRPr="00C75100">
        <w:rPr>
          <w:rFonts w:hint="eastAsia"/>
          <w:sz w:val="24"/>
          <w:rtl/>
          <w:lang w:eastAsia="en-US"/>
        </w:rPr>
        <w:t>לכל</w:t>
      </w:r>
      <w:r w:rsidRPr="00C75100">
        <w:rPr>
          <w:sz w:val="24"/>
          <w:rtl/>
          <w:lang w:eastAsia="en-US"/>
        </w:rPr>
        <w:t xml:space="preserve"> </w:t>
      </w:r>
      <w:r w:rsidRPr="00C75100">
        <w:rPr>
          <w:rFonts w:hint="eastAsia"/>
          <w:sz w:val="24"/>
          <w:rtl/>
          <w:lang w:eastAsia="en-US"/>
        </w:rPr>
        <w:t>גורם</w:t>
      </w:r>
      <w:r w:rsidRPr="00C75100">
        <w:rPr>
          <w:sz w:val="24"/>
          <w:rtl/>
          <w:lang w:eastAsia="en-US"/>
        </w:rPr>
        <w:t xml:space="preserve"> </w:t>
      </w:r>
      <w:r w:rsidRPr="00C75100">
        <w:rPr>
          <w:rFonts w:hint="eastAsia"/>
          <w:sz w:val="24"/>
          <w:rtl/>
          <w:lang w:eastAsia="en-US"/>
        </w:rPr>
        <w:t>שיבחר</w:t>
      </w:r>
      <w:r w:rsidRPr="00C75100">
        <w:rPr>
          <w:sz w:val="24"/>
          <w:rtl/>
          <w:lang w:eastAsia="en-US"/>
        </w:rPr>
        <w:t xml:space="preserve"> </w:t>
      </w:r>
      <w:r w:rsidRPr="00C75100">
        <w:rPr>
          <w:rFonts w:hint="eastAsia"/>
          <w:sz w:val="24"/>
          <w:rtl/>
          <w:lang w:eastAsia="en-US"/>
        </w:rPr>
        <w:t>המשרד</w:t>
      </w:r>
      <w:r w:rsidRPr="00C75100">
        <w:rPr>
          <w:sz w:val="24"/>
          <w:rtl/>
          <w:lang w:eastAsia="en-US"/>
        </w:rPr>
        <w:t xml:space="preserve">, </w:t>
      </w:r>
      <w:r w:rsidRPr="00C75100">
        <w:rPr>
          <w:rFonts w:hint="eastAsia"/>
          <w:sz w:val="24"/>
          <w:rtl/>
          <w:lang w:eastAsia="en-US"/>
        </w:rPr>
        <w:t>בין</w:t>
      </w:r>
      <w:r w:rsidRPr="00C75100">
        <w:rPr>
          <w:sz w:val="24"/>
          <w:rtl/>
          <w:lang w:eastAsia="en-US"/>
        </w:rPr>
        <w:t xml:space="preserve"> </w:t>
      </w:r>
      <w:r w:rsidRPr="00C75100">
        <w:rPr>
          <w:rFonts w:hint="eastAsia"/>
          <w:sz w:val="24"/>
          <w:rtl/>
          <w:lang w:eastAsia="en-US"/>
        </w:rPr>
        <w:t>אם</w:t>
      </w:r>
      <w:r w:rsidRPr="00C75100">
        <w:rPr>
          <w:sz w:val="24"/>
          <w:rtl/>
          <w:lang w:eastAsia="en-US"/>
        </w:rPr>
        <w:t xml:space="preserve"> </w:t>
      </w:r>
      <w:r w:rsidRPr="00C75100">
        <w:rPr>
          <w:rFonts w:hint="eastAsia"/>
          <w:sz w:val="24"/>
          <w:rtl/>
          <w:lang w:eastAsia="en-US"/>
        </w:rPr>
        <w:t>עובד</w:t>
      </w:r>
      <w:r w:rsidRPr="00C75100">
        <w:rPr>
          <w:sz w:val="24"/>
          <w:rtl/>
          <w:lang w:eastAsia="en-US"/>
        </w:rPr>
        <w:t xml:space="preserve"> </w:t>
      </w:r>
      <w:r w:rsidRPr="00C75100">
        <w:rPr>
          <w:rFonts w:hint="eastAsia"/>
          <w:sz w:val="24"/>
          <w:rtl/>
          <w:lang w:eastAsia="en-US"/>
        </w:rPr>
        <w:t>המשרד</w:t>
      </w:r>
      <w:r w:rsidRPr="00C75100">
        <w:rPr>
          <w:sz w:val="24"/>
          <w:rtl/>
          <w:lang w:eastAsia="en-US"/>
        </w:rPr>
        <w:t xml:space="preserve"> </w:t>
      </w:r>
      <w:r w:rsidRPr="00C75100">
        <w:rPr>
          <w:rFonts w:hint="eastAsia"/>
          <w:sz w:val="24"/>
          <w:rtl/>
          <w:lang w:eastAsia="en-US"/>
        </w:rPr>
        <w:t>ובין</w:t>
      </w:r>
      <w:r w:rsidRPr="00C75100">
        <w:rPr>
          <w:sz w:val="24"/>
          <w:rtl/>
          <w:lang w:eastAsia="en-US"/>
        </w:rPr>
        <w:t xml:space="preserve"> </w:t>
      </w:r>
      <w:r w:rsidRPr="00C75100">
        <w:rPr>
          <w:rFonts w:hint="eastAsia"/>
          <w:sz w:val="24"/>
          <w:rtl/>
          <w:lang w:eastAsia="en-US"/>
        </w:rPr>
        <w:t>אם</w:t>
      </w:r>
      <w:r w:rsidRPr="00C75100">
        <w:rPr>
          <w:sz w:val="24"/>
          <w:rtl/>
          <w:lang w:eastAsia="en-US"/>
        </w:rPr>
        <w:t xml:space="preserve"> </w:t>
      </w:r>
      <w:r w:rsidRPr="00C75100">
        <w:rPr>
          <w:rFonts w:hint="eastAsia"/>
          <w:sz w:val="24"/>
          <w:rtl/>
          <w:lang w:eastAsia="en-US"/>
        </w:rPr>
        <w:t>מועסק</w:t>
      </w:r>
      <w:r w:rsidRPr="00C75100">
        <w:rPr>
          <w:sz w:val="24"/>
          <w:rtl/>
          <w:lang w:eastAsia="en-US"/>
        </w:rPr>
        <w:t xml:space="preserve"> </w:t>
      </w:r>
      <w:r w:rsidRPr="00C75100">
        <w:rPr>
          <w:rFonts w:hint="eastAsia"/>
          <w:sz w:val="24"/>
          <w:rtl/>
          <w:lang w:eastAsia="en-US"/>
        </w:rPr>
        <w:t>על</w:t>
      </w:r>
      <w:r w:rsidRPr="00C75100">
        <w:rPr>
          <w:sz w:val="24"/>
          <w:rtl/>
          <w:lang w:eastAsia="en-US"/>
        </w:rPr>
        <w:t xml:space="preserve"> </w:t>
      </w:r>
      <w:r w:rsidRPr="00C75100">
        <w:rPr>
          <w:rFonts w:hint="eastAsia"/>
          <w:sz w:val="24"/>
          <w:rtl/>
          <w:lang w:eastAsia="en-US"/>
        </w:rPr>
        <w:t>ידי</w:t>
      </w:r>
      <w:r w:rsidRPr="00C75100">
        <w:rPr>
          <w:sz w:val="24"/>
          <w:rtl/>
          <w:lang w:eastAsia="en-US"/>
        </w:rPr>
        <w:t xml:space="preserve"> </w:t>
      </w:r>
      <w:r w:rsidRPr="00C75100">
        <w:rPr>
          <w:rFonts w:hint="eastAsia"/>
          <w:sz w:val="24"/>
          <w:rtl/>
          <w:lang w:eastAsia="en-US"/>
        </w:rPr>
        <w:t>ספק</w:t>
      </w:r>
      <w:r w:rsidRPr="00C75100">
        <w:rPr>
          <w:sz w:val="24"/>
          <w:rtl/>
          <w:lang w:eastAsia="en-US"/>
        </w:rPr>
        <w:t xml:space="preserve"> </w:t>
      </w:r>
      <w:r w:rsidRPr="00C75100">
        <w:rPr>
          <w:rFonts w:hint="eastAsia"/>
          <w:sz w:val="24"/>
          <w:rtl/>
          <w:lang w:eastAsia="en-US"/>
        </w:rPr>
        <w:t>חיצוני</w:t>
      </w:r>
      <w:r w:rsidRPr="00C75100">
        <w:rPr>
          <w:sz w:val="24"/>
          <w:rtl/>
          <w:lang w:eastAsia="en-US"/>
        </w:rPr>
        <w:t xml:space="preserve"> </w:t>
      </w:r>
      <w:r w:rsidRPr="00C75100">
        <w:rPr>
          <w:rFonts w:hint="eastAsia"/>
          <w:sz w:val="24"/>
          <w:rtl/>
          <w:lang w:eastAsia="en-US"/>
        </w:rPr>
        <w:t>אחר</w:t>
      </w:r>
      <w:r w:rsidRPr="00C75100">
        <w:rPr>
          <w:sz w:val="24"/>
          <w:rtl/>
          <w:lang w:eastAsia="en-US"/>
        </w:rPr>
        <w:t xml:space="preserve"> </w:t>
      </w:r>
      <w:r w:rsidRPr="00C75100">
        <w:rPr>
          <w:rFonts w:hint="eastAsia"/>
          <w:sz w:val="24"/>
          <w:rtl/>
          <w:lang w:eastAsia="en-US"/>
        </w:rPr>
        <w:t>כלשהו</w:t>
      </w:r>
      <w:r w:rsidRPr="00C75100">
        <w:rPr>
          <w:sz w:val="24"/>
          <w:rtl/>
          <w:lang w:eastAsia="en-US"/>
        </w:rPr>
        <w:t>.</w:t>
      </w:r>
    </w:p>
    <w:p w14:paraId="495B7B57" w14:textId="77777777" w:rsidR="00E61479" w:rsidRPr="00E61479" w:rsidRDefault="00E61479" w:rsidP="00E61479">
      <w:pPr>
        <w:spacing w:before="40" w:after="120" w:line="280" w:lineRule="exact"/>
        <w:ind w:left="360"/>
        <w:jc w:val="left"/>
        <w:rPr>
          <w:b/>
          <w:bCs/>
          <w:sz w:val="24"/>
          <w:u w:val="single"/>
          <w:lang w:eastAsia="en-US"/>
        </w:rPr>
      </w:pPr>
      <w:bookmarkStart w:id="13" w:name="_Ref241473560"/>
    </w:p>
    <w:p w14:paraId="0AAFA285" w14:textId="5B222E6A" w:rsidR="00393619" w:rsidRPr="00C75100" w:rsidRDefault="00393619" w:rsidP="002C0B86">
      <w:pPr>
        <w:numPr>
          <w:ilvl w:val="0"/>
          <w:numId w:val="21"/>
        </w:numPr>
        <w:spacing w:before="40" w:after="120" w:line="280" w:lineRule="exact"/>
        <w:jc w:val="left"/>
        <w:rPr>
          <w:b/>
          <w:bCs/>
          <w:sz w:val="24"/>
          <w:u w:val="single"/>
          <w:lang w:eastAsia="en-US"/>
        </w:rPr>
      </w:pPr>
      <w:r w:rsidRPr="00C75100">
        <w:rPr>
          <w:b/>
          <w:bCs/>
          <w:sz w:val="24"/>
          <w:u w:val="single"/>
          <w:rtl/>
          <w:lang w:eastAsia="en-US"/>
        </w:rPr>
        <w:t>ערבות</w:t>
      </w:r>
      <w:bookmarkEnd w:id="13"/>
      <w:r w:rsidRPr="00C75100">
        <w:rPr>
          <w:b/>
          <w:bCs/>
          <w:sz w:val="24"/>
          <w:u w:val="single"/>
          <w:rtl/>
          <w:lang w:eastAsia="en-US"/>
        </w:rPr>
        <w:t xml:space="preserve"> </w:t>
      </w:r>
    </w:p>
    <w:p w14:paraId="0EFA7D25" w14:textId="15987A1E" w:rsidR="00393619" w:rsidRPr="00014B48" w:rsidRDefault="00393619" w:rsidP="002C0B86">
      <w:pPr>
        <w:numPr>
          <w:ilvl w:val="1"/>
          <w:numId w:val="21"/>
        </w:numPr>
        <w:tabs>
          <w:tab w:val="num" w:pos="502"/>
        </w:tabs>
        <w:spacing w:before="40" w:after="120" w:line="280" w:lineRule="exact"/>
        <w:ind w:left="778" w:hanging="420"/>
        <w:rPr>
          <w:sz w:val="24"/>
          <w:lang w:eastAsia="en-US"/>
        </w:rPr>
      </w:pPr>
      <w:bookmarkStart w:id="14" w:name="_Ref238201923"/>
      <w:r w:rsidRPr="00014B48">
        <w:rPr>
          <w:sz w:val="24"/>
          <w:rtl/>
          <w:lang w:eastAsia="en-US"/>
        </w:rPr>
        <w:t>לשם הבטחת ביצוע התחייבויותיו במסגרת ה</w:t>
      </w:r>
      <w:r w:rsidRPr="00014B48">
        <w:rPr>
          <w:rFonts w:hint="eastAsia"/>
          <w:sz w:val="24"/>
          <w:rtl/>
          <w:lang w:eastAsia="en-US"/>
        </w:rPr>
        <w:t>סכם</w:t>
      </w:r>
      <w:r w:rsidRPr="00014B48">
        <w:rPr>
          <w:sz w:val="24"/>
          <w:rtl/>
          <w:lang w:eastAsia="en-US"/>
        </w:rPr>
        <w:t xml:space="preserve"> </w:t>
      </w:r>
      <w:r w:rsidRPr="00014B48">
        <w:rPr>
          <w:rFonts w:hint="eastAsia"/>
          <w:sz w:val="24"/>
          <w:rtl/>
          <w:lang w:eastAsia="en-US"/>
        </w:rPr>
        <w:t>זה</w:t>
      </w:r>
      <w:r w:rsidRPr="00014B48">
        <w:rPr>
          <w:sz w:val="24"/>
          <w:rtl/>
          <w:lang w:eastAsia="en-US"/>
        </w:rPr>
        <w:t xml:space="preserve">, </w:t>
      </w:r>
      <w:r w:rsidRPr="00014B48">
        <w:rPr>
          <w:rFonts w:hint="eastAsia"/>
          <w:sz w:val="24"/>
          <w:rtl/>
          <w:lang w:eastAsia="en-US"/>
        </w:rPr>
        <w:t>וכתנאי</w:t>
      </w:r>
      <w:r w:rsidRPr="00014B48">
        <w:rPr>
          <w:sz w:val="24"/>
          <w:rtl/>
          <w:lang w:eastAsia="en-US"/>
        </w:rPr>
        <w:t xml:space="preserve"> </w:t>
      </w:r>
      <w:r w:rsidRPr="00014B48">
        <w:rPr>
          <w:rFonts w:hint="eastAsia"/>
          <w:sz w:val="24"/>
          <w:rtl/>
          <w:lang w:eastAsia="en-US"/>
        </w:rPr>
        <w:t>לחתימתו</w:t>
      </w:r>
      <w:r w:rsidRPr="00014B48">
        <w:rPr>
          <w:sz w:val="24"/>
          <w:rtl/>
          <w:lang w:eastAsia="en-US"/>
        </w:rPr>
        <w:t xml:space="preserve">, </w:t>
      </w:r>
      <w:r w:rsidRPr="00014B48">
        <w:rPr>
          <w:rFonts w:hint="eastAsia"/>
          <w:sz w:val="24"/>
          <w:rtl/>
          <w:lang w:eastAsia="en-US"/>
        </w:rPr>
        <w:t>מתחייב</w:t>
      </w:r>
      <w:r w:rsidR="00014B48" w:rsidRPr="00014B48">
        <w:rPr>
          <w:sz w:val="24"/>
          <w:rtl/>
          <w:lang w:eastAsia="en-US"/>
        </w:rPr>
        <w:t xml:space="preserve"> הספק להמציא למשרד </w:t>
      </w:r>
      <w:r w:rsidRPr="00014B48">
        <w:rPr>
          <w:sz w:val="24"/>
          <w:rtl/>
          <w:lang w:eastAsia="en-US"/>
        </w:rPr>
        <w:t xml:space="preserve">ערבות בנקאית </w:t>
      </w:r>
      <w:r w:rsidRPr="00014B48">
        <w:rPr>
          <w:rFonts w:hint="eastAsia"/>
          <w:sz w:val="24"/>
          <w:rtl/>
          <w:lang w:eastAsia="en-US"/>
        </w:rPr>
        <w:t>אוטונומית</w:t>
      </w:r>
      <w:r w:rsidRPr="00014B48">
        <w:rPr>
          <w:sz w:val="24"/>
          <w:rtl/>
          <w:lang w:eastAsia="en-US"/>
        </w:rPr>
        <w:t xml:space="preserve"> בסך </w:t>
      </w:r>
      <w:bookmarkStart w:id="15" w:name="_Ref238202045"/>
      <w:bookmarkEnd w:id="14"/>
      <w:r w:rsidR="00642B3F">
        <w:rPr>
          <w:rFonts w:hint="cs"/>
          <w:sz w:val="24"/>
          <w:rtl/>
          <w:lang w:eastAsia="en-US"/>
        </w:rPr>
        <w:t>3</w:t>
      </w:r>
      <w:r w:rsidR="00014B48" w:rsidRPr="00014B48">
        <w:rPr>
          <w:rFonts w:hint="cs"/>
          <w:sz w:val="24"/>
          <w:rtl/>
          <w:lang w:eastAsia="en-US"/>
        </w:rPr>
        <w:t>00,000</w:t>
      </w:r>
      <w:r w:rsidRPr="00014B48">
        <w:rPr>
          <w:rFonts w:hint="eastAsia"/>
          <w:sz w:val="24"/>
          <w:rtl/>
          <w:lang w:eastAsia="en-US"/>
        </w:rPr>
        <w:t>ש</w:t>
      </w:r>
      <w:r w:rsidRPr="00014B48">
        <w:rPr>
          <w:sz w:val="24"/>
          <w:rtl/>
          <w:lang w:eastAsia="en-US"/>
        </w:rPr>
        <w:t xml:space="preserve">"ח </w:t>
      </w:r>
      <w:r w:rsidRPr="00014B48">
        <w:rPr>
          <w:rFonts w:hint="eastAsia"/>
          <w:sz w:val="24"/>
          <w:rtl/>
          <w:lang w:eastAsia="en-US"/>
        </w:rPr>
        <w:t>כולל</w:t>
      </w:r>
      <w:r w:rsidRPr="00014B48">
        <w:rPr>
          <w:sz w:val="24"/>
          <w:rtl/>
          <w:lang w:eastAsia="en-US"/>
        </w:rPr>
        <w:t xml:space="preserve"> </w:t>
      </w:r>
      <w:r w:rsidRPr="00014B48">
        <w:rPr>
          <w:rFonts w:hint="eastAsia"/>
          <w:sz w:val="24"/>
          <w:rtl/>
          <w:lang w:eastAsia="en-US"/>
        </w:rPr>
        <w:t>מע</w:t>
      </w:r>
      <w:r w:rsidRPr="00014B48">
        <w:rPr>
          <w:sz w:val="24"/>
          <w:rtl/>
          <w:lang w:eastAsia="en-US"/>
        </w:rPr>
        <w:t>"מ.</w:t>
      </w:r>
    </w:p>
    <w:p w14:paraId="3A9FAA17"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מובהר</w:t>
      </w:r>
      <w:r w:rsidRPr="00C75100">
        <w:rPr>
          <w:sz w:val="24"/>
          <w:rtl/>
          <w:lang w:eastAsia="en-US"/>
        </w:rPr>
        <w:t xml:space="preserve"> כי אספקת הערבות הבנקאית הנ"ל מהווה תנאי מוקדם ל</w:t>
      </w:r>
      <w:r w:rsidRPr="00C75100">
        <w:rPr>
          <w:rFonts w:hint="eastAsia"/>
          <w:sz w:val="24"/>
          <w:rtl/>
          <w:lang w:eastAsia="en-US"/>
        </w:rPr>
        <w:t>אספקת</w:t>
      </w:r>
      <w:r w:rsidRPr="00C75100">
        <w:rPr>
          <w:sz w:val="24"/>
          <w:rtl/>
          <w:lang w:eastAsia="en-US"/>
        </w:rPr>
        <w:t xml:space="preserve"> </w:t>
      </w:r>
      <w:r w:rsidRPr="00C75100">
        <w:rPr>
          <w:rFonts w:hint="eastAsia"/>
          <w:sz w:val="24"/>
          <w:rtl/>
          <w:lang w:eastAsia="en-US"/>
        </w:rPr>
        <w:t>שירותים</w:t>
      </w:r>
      <w:r w:rsidRPr="00C75100">
        <w:rPr>
          <w:sz w:val="24"/>
          <w:rtl/>
          <w:lang w:eastAsia="en-US"/>
        </w:rPr>
        <w:t xml:space="preserve"> </w:t>
      </w:r>
      <w:r w:rsidRPr="00C75100">
        <w:rPr>
          <w:rFonts w:hint="eastAsia"/>
          <w:sz w:val="24"/>
          <w:rtl/>
          <w:lang w:eastAsia="en-US"/>
        </w:rPr>
        <w:t>למזמין</w:t>
      </w:r>
      <w:r w:rsidRPr="00C75100">
        <w:rPr>
          <w:sz w:val="24"/>
          <w:rtl/>
          <w:lang w:eastAsia="en-US"/>
        </w:rPr>
        <w:t xml:space="preserve">. לא הפקיד </w:t>
      </w:r>
      <w:r w:rsidRPr="00C75100">
        <w:rPr>
          <w:rFonts w:hint="eastAsia"/>
          <w:sz w:val="24"/>
          <w:rtl/>
          <w:lang w:eastAsia="en-US"/>
        </w:rPr>
        <w:t>הספק</w:t>
      </w:r>
      <w:r w:rsidRPr="00C75100">
        <w:rPr>
          <w:sz w:val="24"/>
          <w:rtl/>
          <w:lang w:eastAsia="en-US"/>
        </w:rPr>
        <w:t xml:space="preserve"> ערבות ביצוע כנדרש ובמועד, ו/או לא מילא תנאי אחר מהדרישות הנ"ל, יחשב הדבר כאי מלוי התחייבויותיו לפי מכרז זה.</w:t>
      </w:r>
      <w:r w:rsidRPr="00C75100">
        <w:rPr>
          <w:sz w:val="24"/>
          <w:lang w:eastAsia="en-US"/>
        </w:rPr>
        <w:t xml:space="preserve"> </w:t>
      </w:r>
    </w:p>
    <w:p w14:paraId="1A4D104C"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rFonts w:hint="eastAsia"/>
          <w:sz w:val="24"/>
          <w:rtl/>
          <w:lang w:eastAsia="en-US"/>
        </w:rPr>
        <w:t>הערבות</w:t>
      </w:r>
      <w:r w:rsidRPr="00C75100">
        <w:rPr>
          <w:sz w:val="24"/>
          <w:rtl/>
          <w:lang w:eastAsia="en-US"/>
        </w:rPr>
        <w:t xml:space="preserve"> הבנקאית תהיה בתוקף לכל תקופת אספקת השירותים כולל תקופת תחזוקה על ידי הספק למזמין ועוד 60 יום.  </w:t>
      </w:r>
    </w:p>
    <w:p w14:paraId="1976E238" w14:textId="77777777" w:rsidR="00393619" w:rsidRPr="00C75100" w:rsidRDefault="00393619" w:rsidP="002C0B86">
      <w:pPr>
        <w:numPr>
          <w:ilvl w:val="1"/>
          <w:numId w:val="21"/>
        </w:numPr>
        <w:tabs>
          <w:tab w:val="num" w:pos="502"/>
        </w:tabs>
        <w:spacing w:before="40" w:after="120" w:line="280" w:lineRule="exact"/>
        <w:ind w:left="778" w:hanging="420"/>
        <w:rPr>
          <w:sz w:val="24"/>
          <w:lang w:eastAsia="en-US"/>
        </w:rPr>
      </w:pPr>
      <w:bookmarkStart w:id="16" w:name="_Ref275262897"/>
      <w:r w:rsidRPr="00C75100">
        <w:rPr>
          <w:rFonts w:hint="eastAsia"/>
          <w:sz w:val="24"/>
          <w:rtl/>
          <w:lang w:eastAsia="en-US"/>
        </w:rPr>
        <w:t>במידה</w:t>
      </w:r>
      <w:r w:rsidRPr="00C75100">
        <w:rPr>
          <w:sz w:val="24"/>
          <w:rtl/>
          <w:lang w:eastAsia="en-US"/>
        </w:rPr>
        <w:t xml:space="preserve"> והמזמין יאריך את תקופת אספקת השירותים הנ"ל, תוארך הערבות בהתאם והספק מתחייב לשם הבטחת התחייבויותיו לפי ההסכם המוארך, למסור </w:t>
      </w:r>
      <w:r w:rsidRPr="00C75100">
        <w:rPr>
          <w:rFonts w:hint="eastAsia"/>
          <w:sz w:val="24"/>
          <w:rtl/>
          <w:lang w:eastAsia="en-US"/>
        </w:rPr>
        <w:t>למזמין</w:t>
      </w:r>
      <w:r w:rsidRPr="00C75100">
        <w:rPr>
          <w:sz w:val="24"/>
          <w:rtl/>
          <w:lang w:eastAsia="en-US"/>
        </w:rPr>
        <w:t xml:space="preserve"> לא פחות מאשר 14 יום לפני תחילת התקופה המוארכת של ההסכם, ערבות בנקאית אוטונומית, </w:t>
      </w:r>
      <w:r w:rsidRPr="00C75100">
        <w:rPr>
          <w:rFonts w:hint="eastAsia"/>
          <w:sz w:val="24"/>
          <w:rtl/>
          <w:lang w:eastAsia="en-US"/>
        </w:rPr>
        <w:t>בנוסח</w:t>
      </w:r>
      <w:r w:rsidRPr="00C75100">
        <w:rPr>
          <w:sz w:val="24"/>
          <w:rtl/>
          <w:lang w:eastAsia="en-US"/>
        </w:rPr>
        <w:t xml:space="preserve"> הערבות המקורית, צמודה למדד המחירים לצרכן, כפי שהוא ידוע במועד חידוש הארכת ההסכם, </w:t>
      </w:r>
      <w:r w:rsidRPr="00C75100">
        <w:rPr>
          <w:rFonts w:hint="eastAsia"/>
          <w:sz w:val="24"/>
          <w:rtl/>
          <w:lang w:eastAsia="en-US"/>
        </w:rPr>
        <w:t>ערבות</w:t>
      </w:r>
      <w:r w:rsidRPr="00C75100">
        <w:rPr>
          <w:sz w:val="24"/>
          <w:rtl/>
          <w:lang w:eastAsia="en-US"/>
        </w:rPr>
        <w:t xml:space="preserve"> </w:t>
      </w:r>
      <w:r w:rsidRPr="00C75100">
        <w:rPr>
          <w:rFonts w:hint="eastAsia"/>
          <w:sz w:val="24"/>
          <w:rtl/>
          <w:lang w:eastAsia="en-US"/>
        </w:rPr>
        <w:t>זו</w:t>
      </w:r>
      <w:r w:rsidRPr="00C75100">
        <w:rPr>
          <w:sz w:val="24"/>
          <w:rtl/>
          <w:lang w:eastAsia="en-US"/>
        </w:rPr>
        <w:t xml:space="preserve"> </w:t>
      </w:r>
      <w:r w:rsidRPr="00C75100">
        <w:rPr>
          <w:rFonts w:hint="eastAsia"/>
          <w:sz w:val="24"/>
          <w:rtl/>
          <w:lang w:eastAsia="en-US"/>
        </w:rPr>
        <w:t>תהיה</w:t>
      </w:r>
      <w:r w:rsidRPr="00C75100">
        <w:rPr>
          <w:sz w:val="24"/>
          <w:rtl/>
          <w:lang w:eastAsia="en-US"/>
        </w:rPr>
        <w:t xml:space="preserve"> </w:t>
      </w:r>
      <w:r w:rsidRPr="00C75100">
        <w:rPr>
          <w:rFonts w:hint="eastAsia"/>
          <w:sz w:val="24"/>
          <w:rtl/>
          <w:lang w:eastAsia="en-US"/>
        </w:rPr>
        <w:t>בתוקף</w:t>
      </w:r>
      <w:r w:rsidRPr="00C75100">
        <w:rPr>
          <w:sz w:val="24"/>
          <w:rtl/>
          <w:lang w:eastAsia="en-US"/>
        </w:rPr>
        <w:t xml:space="preserve"> </w:t>
      </w:r>
      <w:r w:rsidRPr="00C75100">
        <w:rPr>
          <w:rFonts w:hint="eastAsia"/>
          <w:sz w:val="24"/>
          <w:rtl/>
          <w:lang w:eastAsia="en-US"/>
        </w:rPr>
        <w:t>עד</w:t>
      </w:r>
      <w:r w:rsidRPr="00C75100">
        <w:rPr>
          <w:sz w:val="24"/>
          <w:rtl/>
          <w:lang w:eastAsia="en-US"/>
        </w:rPr>
        <w:t xml:space="preserve"> 45 </w:t>
      </w:r>
      <w:r w:rsidRPr="00C75100">
        <w:rPr>
          <w:rFonts w:hint="eastAsia"/>
          <w:sz w:val="24"/>
          <w:rtl/>
          <w:lang w:eastAsia="en-US"/>
        </w:rPr>
        <w:t>יום</w:t>
      </w:r>
      <w:r w:rsidRPr="00C75100">
        <w:rPr>
          <w:sz w:val="24"/>
          <w:rtl/>
          <w:lang w:eastAsia="en-US"/>
        </w:rPr>
        <w:t xml:space="preserve"> </w:t>
      </w:r>
      <w:r w:rsidRPr="00C75100">
        <w:rPr>
          <w:rFonts w:hint="eastAsia"/>
          <w:sz w:val="24"/>
          <w:rtl/>
          <w:lang w:eastAsia="en-US"/>
        </w:rPr>
        <w:t>לאחר</w:t>
      </w:r>
      <w:r w:rsidRPr="00C75100">
        <w:rPr>
          <w:sz w:val="24"/>
          <w:rtl/>
          <w:lang w:eastAsia="en-US"/>
        </w:rPr>
        <w:t xml:space="preserve"> </w:t>
      </w:r>
      <w:r w:rsidRPr="00C75100">
        <w:rPr>
          <w:rFonts w:hint="eastAsia"/>
          <w:sz w:val="24"/>
          <w:rtl/>
          <w:lang w:eastAsia="en-US"/>
        </w:rPr>
        <w:t>גמר</w:t>
      </w:r>
      <w:r w:rsidRPr="00C75100">
        <w:rPr>
          <w:sz w:val="24"/>
          <w:rtl/>
          <w:lang w:eastAsia="en-US"/>
        </w:rPr>
        <w:t xml:space="preserve"> </w:t>
      </w:r>
      <w:r w:rsidRPr="00C75100">
        <w:rPr>
          <w:rFonts w:hint="eastAsia"/>
          <w:sz w:val="24"/>
          <w:rtl/>
          <w:lang w:eastAsia="en-US"/>
        </w:rPr>
        <w:t>תקופת</w:t>
      </w:r>
      <w:r w:rsidRPr="00C75100">
        <w:rPr>
          <w:sz w:val="24"/>
          <w:rtl/>
          <w:lang w:eastAsia="en-US"/>
        </w:rPr>
        <w:t xml:space="preserve"> </w:t>
      </w:r>
      <w:r w:rsidRPr="00C75100">
        <w:rPr>
          <w:rFonts w:hint="eastAsia"/>
          <w:sz w:val="24"/>
          <w:rtl/>
          <w:lang w:eastAsia="en-US"/>
        </w:rPr>
        <w:t>אספקת</w:t>
      </w:r>
      <w:r w:rsidRPr="00C75100">
        <w:rPr>
          <w:sz w:val="24"/>
          <w:rtl/>
          <w:lang w:eastAsia="en-US"/>
        </w:rPr>
        <w:t xml:space="preserve"> </w:t>
      </w:r>
      <w:r w:rsidRPr="00C75100">
        <w:rPr>
          <w:rFonts w:hint="eastAsia"/>
          <w:sz w:val="24"/>
          <w:rtl/>
          <w:lang w:eastAsia="en-US"/>
        </w:rPr>
        <w:t>השירותים</w:t>
      </w:r>
      <w:r w:rsidRPr="00C75100">
        <w:rPr>
          <w:sz w:val="24"/>
          <w:rtl/>
          <w:lang w:eastAsia="en-US"/>
        </w:rPr>
        <w:t xml:space="preserve"> </w:t>
      </w:r>
      <w:r w:rsidRPr="00C75100">
        <w:rPr>
          <w:rFonts w:hint="eastAsia"/>
          <w:sz w:val="24"/>
          <w:rtl/>
          <w:lang w:eastAsia="en-US"/>
        </w:rPr>
        <w:t>המוארכת</w:t>
      </w:r>
      <w:r w:rsidRPr="00C75100">
        <w:rPr>
          <w:sz w:val="24"/>
          <w:rtl/>
          <w:lang w:eastAsia="en-US"/>
        </w:rPr>
        <w:t>.</w:t>
      </w:r>
      <w:bookmarkEnd w:id="15"/>
      <w:bookmarkEnd w:id="16"/>
    </w:p>
    <w:p w14:paraId="233A93A4" w14:textId="5C062C1A" w:rsidR="00393619" w:rsidRPr="00C75100" w:rsidRDefault="00393619" w:rsidP="002C0B86">
      <w:pPr>
        <w:numPr>
          <w:ilvl w:val="1"/>
          <w:numId w:val="21"/>
        </w:numPr>
        <w:tabs>
          <w:tab w:val="num" w:pos="502"/>
        </w:tabs>
        <w:spacing w:before="40" w:after="120" w:line="280" w:lineRule="exact"/>
        <w:ind w:left="778" w:hanging="420"/>
        <w:rPr>
          <w:sz w:val="24"/>
          <w:lang w:eastAsia="en-US"/>
        </w:rPr>
      </w:pPr>
      <w:r w:rsidRPr="00C75100">
        <w:rPr>
          <w:sz w:val="24"/>
          <w:rtl/>
          <w:lang w:eastAsia="en-US"/>
        </w:rPr>
        <w:t>בכל מקרה בו לא עמד הספק בהתחייבויותיו לפי ההסכם או על פי דין או שהמזמין עשה כדין שימוש</w:t>
      </w:r>
      <w:r w:rsidR="009311A6">
        <w:rPr>
          <w:rFonts w:hint="cs"/>
          <w:sz w:val="24"/>
          <w:rtl/>
          <w:lang w:eastAsia="en-US"/>
        </w:rPr>
        <w:t xml:space="preserve"> </w:t>
      </w:r>
      <w:r w:rsidRPr="009311A6">
        <w:rPr>
          <w:sz w:val="24"/>
          <w:rtl/>
          <w:lang w:eastAsia="en-US"/>
        </w:rPr>
        <w:t>בזכויותיו והוציא סכומים החלים על הספק בהתאם להסכם או על פי הדי</w:t>
      </w:r>
      <w:r w:rsidR="006D1B33">
        <w:rPr>
          <w:sz w:val="24"/>
          <w:rtl/>
          <w:lang w:eastAsia="en-US"/>
        </w:rPr>
        <w:t xml:space="preserve">ן, יהא המזמין זכאי לממש את </w:t>
      </w:r>
      <w:r w:rsidRPr="00C75100">
        <w:rPr>
          <w:sz w:val="24"/>
          <w:rtl/>
          <w:lang w:eastAsia="en-US"/>
        </w:rPr>
        <w:t xml:space="preserve">הערבות כולה או מקצתה. חילוט הערבות יבוצע אך ורק במקרה של הפרה יסודית של החוזה, וזאת </w:t>
      </w:r>
      <w:r w:rsidRPr="009311A6">
        <w:rPr>
          <w:sz w:val="24"/>
          <w:rtl/>
          <w:lang w:eastAsia="en-US"/>
        </w:rPr>
        <w:t xml:space="preserve">לאחר הודעה מראש ובכתב של 30 יום ומתן ארכה לתיקון ההפרה בטרם חילוט הערבות. הסכום שיחולט </w:t>
      </w:r>
      <w:r w:rsidRPr="00C75100">
        <w:rPr>
          <w:sz w:val="24"/>
          <w:rtl/>
          <w:lang w:eastAsia="en-US"/>
        </w:rPr>
        <w:t>ישקף את הנזק שנגרם בפועל למזמין ןהערבות לא תהווה פיצוי מוסכם, מובהר כי אין בגובה הערבות לשמש הגבלה או תקרה להתחייבויותיו או אחריותו של הספק לפי הסכם זה</w:t>
      </w:r>
      <w:r w:rsidR="009311A6">
        <w:rPr>
          <w:rFonts w:hint="cs"/>
          <w:sz w:val="24"/>
          <w:rtl/>
          <w:lang w:eastAsia="en-US"/>
        </w:rPr>
        <w:t xml:space="preserve">. </w:t>
      </w:r>
      <w:r w:rsidRPr="00C75100">
        <w:rPr>
          <w:sz w:val="24"/>
          <w:rtl/>
          <w:lang w:eastAsia="en-US"/>
        </w:rPr>
        <w:t>אין בגובה הערבות לשמש הגבלה או תקרה להתחייבויותיו או אחריותו של ה</w:t>
      </w:r>
      <w:r w:rsidRPr="00C75100">
        <w:rPr>
          <w:rFonts w:hint="eastAsia"/>
          <w:sz w:val="24"/>
          <w:rtl/>
          <w:lang w:eastAsia="en-US"/>
        </w:rPr>
        <w:t>ספק</w:t>
      </w:r>
      <w:r w:rsidRPr="00C75100">
        <w:rPr>
          <w:sz w:val="24"/>
          <w:rtl/>
          <w:lang w:eastAsia="en-US"/>
        </w:rPr>
        <w:t xml:space="preserve"> לפי הסכם זה.  </w:t>
      </w:r>
    </w:p>
    <w:p w14:paraId="193EB699" w14:textId="77777777" w:rsidR="00393619" w:rsidRPr="00C75100" w:rsidRDefault="00393619" w:rsidP="00A47CC5">
      <w:pPr>
        <w:spacing w:before="40" w:after="120" w:line="280" w:lineRule="exact"/>
        <w:ind w:left="360"/>
        <w:jc w:val="left"/>
        <w:rPr>
          <w:sz w:val="24"/>
          <w:rtl/>
          <w:lang w:eastAsia="en-US"/>
        </w:rPr>
      </w:pPr>
    </w:p>
    <w:p w14:paraId="15EFD204"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b/>
          <w:bCs/>
          <w:sz w:val="24"/>
          <w:u w:val="single"/>
          <w:rtl/>
          <w:lang w:eastAsia="en-US"/>
        </w:rPr>
        <w:t>התמורה</w:t>
      </w:r>
    </w:p>
    <w:p w14:paraId="2C58B367" w14:textId="17251275" w:rsidR="00393619" w:rsidRPr="00014B48"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rFonts w:hint="eastAsia"/>
          <w:sz w:val="24"/>
          <w:rtl/>
          <w:lang w:eastAsia="en-US"/>
        </w:rPr>
        <w:t>תמורת</w:t>
      </w:r>
      <w:r w:rsidRPr="00C75100">
        <w:rPr>
          <w:sz w:val="24"/>
          <w:rtl/>
          <w:lang w:eastAsia="en-US"/>
        </w:rPr>
        <w:t xml:space="preserve"> ביצוע השירותים, לשביעות רצונו המלאה של </w:t>
      </w:r>
      <w:r w:rsidR="006D1B33">
        <w:rPr>
          <w:rFonts w:hint="cs"/>
          <w:sz w:val="24"/>
          <w:rtl/>
          <w:lang w:eastAsia="en-US"/>
        </w:rPr>
        <w:t>המזמין</w:t>
      </w:r>
      <w:r w:rsidR="009311A6">
        <w:rPr>
          <w:sz w:val="24"/>
          <w:rtl/>
          <w:lang w:eastAsia="en-US"/>
        </w:rPr>
        <w:t xml:space="preserve">, ישלם </w:t>
      </w:r>
      <w:r w:rsidR="006D1B33">
        <w:rPr>
          <w:rFonts w:hint="cs"/>
          <w:sz w:val="24"/>
          <w:rtl/>
          <w:lang w:eastAsia="en-US"/>
        </w:rPr>
        <w:t>המזמין</w:t>
      </w:r>
      <w:r w:rsidR="009311A6">
        <w:rPr>
          <w:sz w:val="24"/>
          <w:rtl/>
          <w:lang w:eastAsia="en-US"/>
        </w:rPr>
        <w:t xml:space="preserve"> לספק את התמורה</w:t>
      </w:r>
      <w:r w:rsidR="009311A6">
        <w:rPr>
          <w:rFonts w:hint="cs"/>
          <w:sz w:val="24"/>
          <w:rtl/>
          <w:lang w:eastAsia="en-US"/>
        </w:rPr>
        <w:t xml:space="preserve"> </w:t>
      </w:r>
      <w:r w:rsidRPr="00C75100">
        <w:rPr>
          <w:sz w:val="24"/>
          <w:rtl/>
          <w:lang w:eastAsia="en-US"/>
        </w:rPr>
        <w:t xml:space="preserve">המפורטת </w:t>
      </w:r>
      <w:r w:rsidRPr="00014B48">
        <w:rPr>
          <w:sz w:val="24"/>
          <w:rtl/>
          <w:lang w:eastAsia="en-US"/>
        </w:rPr>
        <w:t xml:space="preserve">בהצעת המחיר שהגיש הספק במכרז ואשר אושרה על ידי המשרד. </w:t>
      </w:r>
    </w:p>
    <w:p w14:paraId="61E748FD" w14:textId="45EC89F2" w:rsidR="00393619" w:rsidRPr="00014B48" w:rsidRDefault="00393619" w:rsidP="002C0B86">
      <w:pPr>
        <w:numPr>
          <w:ilvl w:val="1"/>
          <w:numId w:val="21"/>
        </w:numPr>
        <w:tabs>
          <w:tab w:val="clear" w:pos="792"/>
          <w:tab w:val="num" w:pos="848"/>
        </w:tabs>
        <w:spacing w:before="40" w:after="120" w:line="280" w:lineRule="exact"/>
        <w:ind w:left="848" w:hanging="504"/>
        <w:rPr>
          <w:sz w:val="24"/>
          <w:lang w:eastAsia="en-US"/>
        </w:rPr>
      </w:pPr>
      <w:r w:rsidRPr="00014B48">
        <w:rPr>
          <w:rFonts w:hint="eastAsia"/>
          <w:sz w:val="24"/>
          <w:rtl/>
          <w:lang w:eastAsia="en-US"/>
        </w:rPr>
        <w:t>מוסכם</w:t>
      </w:r>
      <w:r w:rsidRPr="00014B48">
        <w:rPr>
          <w:sz w:val="24"/>
          <w:rtl/>
          <w:lang w:eastAsia="en-US"/>
        </w:rPr>
        <w:t xml:space="preserve"> כי התשלום יתבסס על המחירים שהציע הספק בהצעתו</w:t>
      </w:r>
      <w:r w:rsidR="00014B48" w:rsidRPr="00014B48">
        <w:rPr>
          <w:rFonts w:hint="cs"/>
          <w:sz w:val="24"/>
          <w:rtl/>
          <w:lang w:eastAsia="en-US"/>
        </w:rPr>
        <w:t xml:space="preserve"> </w:t>
      </w:r>
      <w:r w:rsidRPr="00014B48">
        <w:rPr>
          <w:sz w:val="24"/>
          <w:rtl/>
          <w:lang w:eastAsia="en-US"/>
        </w:rPr>
        <w:t xml:space="preserve">כנגד חשבונית. הספק מתחייב להגיש חשבוניות </w:t>
      </w:r>
      <w:r w:rsidR="00014B48" w:rsidRPr="00014B48">
        <w:rPr>
          <w:rFonts w:hint="cs"/>
          <w:sz w:val="24"/>
          <w:rtl/>
          <w:lang w:eastAsia="en-US"/>
        </w:rPr>
        <w:t>על פי העקרונות המפורטים בסעיף 5.3 במכרז.</w:t>
      </w:r>
    </w:p>
    <w:p w14:paraId="00E7F232" w14:textId="6656841E"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rFonts w:hint="eastAsia"/>
          <w:sz w:val="24"/>
          <w:rtl/>
          <w:lang w:eastAsia="en-US"/>
        </w:rPr>
        <w:t>כל</w:t>
      </w:r>
      <w:r w:rsidRPr="00C75100">
        <w:rPr>
          <w:sz w:val="24"/>
          <w:rtl/>
          <w:lang w:eastAsia="en-US"/>
        </w:rPr>
        <w:t xml:space="preserve"> המחירים יהיו נקובים בשקלים חדשים. ההצמדה למדד המחירים לצרכן תהיה בהתאם להור</w:t>
      </w:r>
      <w:r w:rsidR="006D1B33">
        <w:rPr>
          <w:sz w:val="24"/>
          <w:rtl/>
          <w:lang w:eastAsia="en-US"/>
        </w:rPr>
        <w:t xml:space="preserve">את חשכ"ל 7.17.2 - כללי הצמדה.  </w:t>
      </w:r>
      <w:r w:rsidRPr="00C75100">
        <w:rPr>
          <w:rFonts w:hint="eastAsia"/>
          <w:sz w:val="24"/>
          <w:rtl/>
          <w:lang w:eastAsia="en-US"/>
        </w:rPr>
        <w:t>אם</w:t>
      </w:r>
      <w:r w:rsidRPr="00C75100">
        <w:rPr>
          <w:sz w:val="24"/>
          <w:lang w:eastAsia="en-US"/>
        </w:rPr>
        <w:t xml:space="preserve"> </w:t>
      </w:r>
      <w:r w:rsidRPr="00C75100">
        <w:rPr>
          <w:rFonts w:hint="eastAsia"/>
          <w:sz w:val="24"/>
          <w:rtl/>
          <w:lang w:eastAsia="en-US"/>
        </w:rPr>
        <w:t>במהלך</w:t>
      </w:r>
      <w:r w:rsidRPr="00C75100">
        <w:rPr>
          <w:sz w:val="24"/>
          <w:lang w:eastAsia="en-US"/>
        </w:rPr>
        <w:t xml:space="preserve"> 18 </w:t>
      </w:r>
      <w:r w:rsidRPr="00C75100">
        <w:rPr>
          <w:rFonts w:hint="eastAsia"/>
          <w:sz w:val="24"/>
          <w:rtl/>
          <w:lang w:eastAsia="en-US"/>
        </w:rPr>
        <w:t>החודשים</w:t>
      </w:r>
      <w:r w:rsidRPr="00C75100">
        <w:rPr>
          <w:sz w:val="24"/>
          <w:lang w:eastAsia="en-US"/>
        </w:rPr>
        <w:t xml:space="preserve"> </w:t>
      </w:r>
      <w:r w:rsidRPr="00C75100">
        <w:rPr>
          <w:rFonts w:hint="eastAsia"/>
          <w:sz w:val="24"/>
          <w:rtl/>
          <w:lang w:eastAsia="en-US"/>
        </w:rPr>
        <w:t>הראשונים</w:t>
      </w:r>
      <w:r w:rsidRPr="00C75100">
        <w:rPr>
          <w:sz w:val="24"/>
          <w:lang w:eastAsia="en-US"/>
        </w:rPr>
        <w:t xml:space="preserve"> </w:t>
      </w:r>
      <w:r w:rsidRPr="00C75100">
        <w:rPr>
          <w:rFonts w:hint="eastAsia"/>
          <w:sz w:val="24"/>
          <w:rtl/>
          <w:lang w:eastAsia="en-US"/>
        </w:rPr>
        <w:t>של</w:t>
      </w:r>
      <w:r w:rsidRPr="00C75100">
        <w:rPr>
          <w:sz w:val="24"/>
          <w:lang w:eastAsia="en-US"/>
        </w:rPr>
        <w:t xml:space="preserve"> </w:t>
      </w:r>
      <w:r w:rsidRPr="00C75100">
        <w:rPr>
          <w:rFonts w:hint="eastAsia"/>
          <w:sz w:val="24"/>
          <w:rtl/>
          <w:lang w:eastAsia="en-US"/>
        </w:rPr>
        <w:t>ההתקשרות</w:t>
      </w:r>
      <w:r w:rsidRPr="00C75100">
        <w:rPr>
          <w:sz w:val="24"/>
          <w:lang w:eastAsia="en-US"/>
        </w:rPr>
        <w:t xml:space="preserve"> </w:t>
      </w:r>
      <w:r w:rsidRPr="00C75100">
        <w:rPr>
          <w:rFonts w:hint="eastAsia"/>
          <w:sz w:val="24"/>
          <w:rtl/>
          <w:lang w:eastAsia="en-US"/>
        </w:rPr>
        <w:t>יחול</w:t>
      </w:r>
      <w:r w:rsidRPr="00C75100">
        <w:rPr>
          <w:sz w:val="24"/>
          <w:lang w:eastAsia="en-US"/>
        </w:rPr>
        <w:t xml:space="preserve"> </w:t>
      </w:r>
      <w:r w:rsidRPr="00C75100">
        <w:rPr>
          <w:rFonts w:hint="eastAsia"/>
          <w:sz w:val="24"/>
          <w:rtl/>
          <w:lang w:eastAsia="en-US"/>
        </w:rPr>
        <w:t>שינוי</w:t>
      </w:r>
      <w:r w:rsidRPr="00C75100">
        <w:rPr>
          <w:sz w:val="24"/>
          <w:lang w:eastAsia="en-US"/>
        </w:rPr>
        <w:t xml:space="preserve"> </w:t>
      </w:r>
      <w:r w:rsidRPr="00C75100">
        <w:rPr>
          <w:rFonts w:hint="eastAsia"/>
          <w:sz w:val="24"/>
          <w:rtl/>
          <w:lang w:eastAsia="en-US"/>
        </w:rPr>
        <w:t>במדד</w:t>
      </w:r>
      <w:r w:rsidRPr="00C75100">
        <w:rPr>
          <w:sz w:val="24"/>
          <w:lang w:eastAsia="en-US"/>
        </w:rPr>
        <w:t xml:space="preserve"> </w:t>
      </w:r>
      <w:r w:rsidRPr="00C75100">
        <w:rPr>
          <w:rFonts w:hint="eastAsia"/>
          <w:sz w:val="24"/>
          <w:rtl/>
          <w:lang w:eastAsia="en-US"/>
        </w:rPr>
        <w:t>הרלבנטי</w:t>
      </w:r>
      <w:r w:rsidRPr="00C75100">
        <w:rPr>
          <w:sz w:val="24"/>
          <w:lang w:eastAsia="en-US"/>
        </w:rPr>
        <w:t xml:space="preserve"> </w:t>
      </w:r>
      <w:r w:rsidRPr="00C75100">
        <w:rPr>
          <w:rFonts w:hint="eastAsia"/>
          <w:sz w:val="24"/>
          <w:rtl/>
          <w:lang w:eastAsia="en-US"/>
        </w:rPr>
        <w:t>ושיעורו</w:t>
      </w:r>
      <w:r w:rsidRPr="00C75100">
        <w:rPr>
          <w:sz w:val="24"/>
          <w:lang w:eastAsia="en-US"/>
        </w:rPr>
        <w:t xml:space="preserve"> </w:t>
      </w:r>
      <w:r w:rsidRPr="00C75100">
        <w:rPr>
          <w:rFonts w:hint="eastAsia"/>
          <w:sz w:val="24"/>
          <w:rtl/>
          <w:lang w:eastAsia="en-US"/>
        </w:rPr>
        <w:t>יעלה</w:t>
      </w:r>
      <w:r w:rsidRPr="00C75100">
        <w:rPr>
          <w:sz w:val="24"/>
          <w:lang w:eastAsia="en-US"/>
        </w:rPr>
        <w:t xml:space="preserve"> </w:t>
      </w:r>
      <w:r w:rsidRPr="00C75100">
        <w:rPr>
          <w:rFonts w:hint="eastAsia"/>
          <w:sz w:val="24"/>
          <w:rtl/>
          <w:lang w:eastAsia="en-US"/>
        </w:rPr>
        <w:t>לכדי</w:t>
      </w:r>
      <w:r w:rsidRPr="00C75100">
        <w:rPr>
          <w:sz w:val="24"/>
          <w:lang w:eastAsia="en-US"/>
        </w:rPr>
        <w:t xml:space="preserve"> 4% </w:t>
      </w:r>
      <w:r w:rsidRPr="00C75100">
        <w:rPr>
          <w:rFonts w:hint="eastAsia"/>
          <w:sz w:val="24"/>
          <w:rtl/>
          <w:lang w:eastAsia="en-US"/>
        </w:rPr>
        <w:t>ומעלה</w:t>
      </w:r>
      <w:r w:rsidRPr="00C75100">
        <w:rPr>
          <w:sz w:val="24"/>
          <w:lang w:eastAsia="en-US"/>
        </w:rPr>
        <w:t xml:space="preserve"> </w:t>
      </w:r>
      <w:r w:rsidRPr="00C75100">
        <w:rPr>
          <w:rFonts w:hint="eastAsia"/>
          <w:sz w:val="24"/>
          <w:rtl/>
          <w:lang w:eastAsia="en-US"/>
        </w:rPr>
        <w:t>ממועד</w:t>
      </w:r>
      <w:r w:rsidRPr="00C75100">
        <w:rPr>
          <w:sz w:val="24"/>
          <w:lang w:eastAsia="en-US"/>
        </w:rPr>
        <w:t xml:space="preserve"> </w:t>
      </w:r>
      <w:r w:rsidRPr="00C75100">
        <w:rPr>
          <w:rFonts w:hint="eastAsia"/>
          <w:sz w:val="24"/>
          <w:rtl/>
          <w:lang w:eastAsia="en-US"/>
        </w:rPr>
        <w:t>האחרון</w:t>
      </w:r>
      <w:r w:rsidRPr="00C75100">
        <w:rPr>
          <w:sz w:val="24"/>
          <w:lang w:eastAsia="en-US"/>
        </w:rPr>
        <w:t xml:space="preserve"> </w:t>
      </w:r>
      <w:r w:rsidRPr="00C75100">
        <w:rPr>
          <w:rFonts w:hint="eastAsia"/>
          <w:sz w:val="24"/>
          <w:rtl/>
          <w:lang w:eastAsia="en-US"/>
        </w:rPr>
        <w:t>להגשת</w:t>
      </w:r>
      <w:r w:rsidRPr="00C75100">
        <w:rPr>
          <w:sz w:val="24"/>
          <w:lang w:eastAsia="en-US"/>
        </w:rPr>
        <w:t xml:space="preserve"> </w:t>
      </w:r>
      <w:r w:rsidRPr="00C75100">
        <w:rPr>
          <w:rFonts w:hint="eastAsia"/>
          <w:sz w:val="24"/>
          <w:rtl/>
          <w:lang w:eastAsia="en-US"/>
        </w:rPr>
        <w:t>ההצעות</w:t>
      </w:r>
      <w:r w:rsidRPr="00C75100">
        <w:rPr>
          <w:sz w:val="24"/>
          <w:rtl/>
          <w:lang w:eastAsia="en-US"/>
        </w:rPr>
        <w:t>,</w:t>
      </w:r>
      <w:r w:rsidRPr="00C75100">
        <w:rPr>
          <w:sz w:val="24"/>
          <w:lang w:eastAsia="en-US"/>
        </w:rPr>
        <w:t xml:space="preserve"> </w:t>
      </w:r>
      <w:r w:rsidRPr="00C75100">
        <w:rPr>
          <w:rFonts w:hint="eastAsia"/>
          <w:sz w:val="24"/>
          <w:rtl/>
          <w:lang w:eastAsia="en-US"/>
        </w:rPr>
        <w:t>כפי</w:t>
      </w:r>
      <w:r w:rsidRPr="00C75100">
        <w:rPr>
          <w:sz w:val="24"/>
          <w:lang w:eastAsia="en-US"/>
        </w:rPr>
        <w:t xml:space="preserve"> </w:t>
      </w:r>
      <w:r w:rsidRPr="00C75100">
        <w:rPr>
          <w:rFonts w:hint="eastAsia"/>
          <w:sz w:val="24"/>
          <w:rtl/>
          <w:lang w:eastAsia="en-US"/>
        </w:rPr>
        <w:t>שנקבע</w:t>
      </w:r>
      <w:r w:rsidRPr="00C75100">
        <w:rPr>
          <w:sz w:val="24"/>
          <w:lang w:eastAsia="en-US"/>
        </w:rPr>
        <w:t xml:space="preserve"> </w:t>
      </w:r>
      <w:r w:rsidRPr="00C75100">
        <w:rPr>
          <w:rFonts w:hint="eastAsia"/>
          <w:sz w:val="24"/>
          <w:rtl/>
          <w:lang w:eastAsia="en-US"/>
        </w:rPr>
        <w:t>במכרז</w:t>
      </w:r>
      <w:r w:rsidRPr="00C75100">
        <w:rPr>
          <w:sz w:val="24"/>
          <w:lang w:eastAsia="en-US"/>
        </w:rPr>
        <w:t>,</w:t>
      </w:r>
      <w:r w:rsidRPr="00C75100">
        <w:rPr>
          <w:sz w:val="24"/>
          <w:rtl/>
          <w:lang w:eastAsia="en-US"/>
        </w:rPr>
        <w:t xml:space="preserve"> תעשה</w:t>
      </w:r>
      <w:r w:rsidRPr="00C75100">
        <w:rPr>
          <w:sz w:val="24"/>
          <w:lang w:eastAsia="en-US"/>
        </w:rPr>
        <w:t xml:space="preserve"> </w:t>
      </w:r>
      <w:r w:rsidRPr="00C75100">
        <w:rPr>
          <w:rFonts w:hint="eastAsia"/>
          <w:sz w:val="24"/>
          <w:rtl/>
          <w:lang w:eastAsia="en-US"/>
        </w:rPr>
        <w:t>התאמה</w:t>
      </w:r>
      <w:r w:rsidRPr="00C75100">
        <w:rPr>
          <w:sz w:val="24"/>
          <w:lang w:eastAsia="en-US"/>
        </w:rPr>
        <w:t xml:space="preserve"> </w:t>
      </w:r>
      <w:r w:rsidRPr="00C75100">
        <w:rPr>
          <w:rFonts w:hint="eastAsia"/>
          <w:sz w:val="24"/>
          <w:rtl/>
          <w:lang w:eastAsia="en-US"/>
        </w:rPr>
        <w:t>לשינויים</w:t>
      </w:r>
      <w:r w:rsidRPr="00C75100">
        <w:rPr>
          <w:sz w:val="24"/>
          <w:lang w:eastAsia="en-US"/>
        </w:rPr>
        <w:t xml:space="preserve"> </w:t>
      </w:r>
      <w:r w:rsidRPr="00C75100">
        <w:rPr>
          <w:rFonts w:hint="eastAsia"/>
          <w:sz w:val="24"/>
          <w:rtl/>
          <w:lang w:eastAsia="en-US"/>
        </w:rPr>
        <w:t>כדלהלן</w:t>
      </w:r>
      <w:r w:rsidRPr="00C75100">
        <w:rPr>
          <w:sz w:val="24"/>
          <w:rtl/>
          <w:lang w:eastAsia="en-US"/>
        </w:rPr>
        <w:t>:</w:t>
      </w:r>
      <w:r w:rsidRPr="00C75100">
        <w:rPr>
          <w:sz w:val="24"/>
          <w:lang w:eastAsia="en-US"/>
        </w:rPr>
        <w:t xml:space="preserve"> </w:t>
      </w:r>
      <w:r w:rsidRPr="00C75100">
        <w:rPr>
          <w:rFonts w:hint="eastAsia"/>
          <w:sz w:val="24"/>
          <w:rtl/>
          <w:lang w:eastAsia="en-US"/>
        </w:rPr>
        <w:t>שיעור</w:t>
      </w:r>
      <w:r w:rsidRPr="00C75100">
        <w:rPr>
          <w:sz w:val="24"/>
          <w:rtl/>
          <w:lang w:eastAsia="en-US"/>
        </w:rPr>
        <w:t xml:space="preserve"> </w:t>
      </w:r>
      <w:r w:rsidRPr="00C75100">
        <w:rPr>
          <w:rFonts w:hint="eastAsia"/>
          <w:sz w:val="24"/>
          <w:rtl/>
          <w:lang w:eastAsia="en-US"/>
        </w:rPr>
        <w:t>ההתאמה</w:t>
      </w:r>
      <w:r w:rsidRPr="00C75100">
        <w:rPr>
          <w:sz w:val="24"/>
          <w:lang w:eastAsia="en-US"/>
        </w:rPr>
        <w:t xml:space="preserve"> </w:t>
      </w:r>
      <w:r w:rsidRPr="00C75100">
        <w:rPr>
          <w:rFonts w:hint="eastAsia"/>
          <w:sz w:val="24"/>
          <w:rtl/>
          <w:lang w:eastAsia="en-US"/>
        </w:rPr>
        <w:t>יתבסס</w:t>
      </w:r>
      <w:r w:rsidRPr="00C75100">
        <w:rPr>
          <w:sz w:val="24"/>
          <w:lang w:eastAsia="en-US"/>
        </w:rPr>
        <w:t xml:space="preserve"> </w:t>
      </w:r>
      <w:r w:rsidRPr="00C75100">
        <w:rPr>
          <w:rFonts w:hint="eastAsia"/>
          <w:sz w:val="24"/>
          <w:rtl/>
          <w:lang w:eastAsia="en-US"/>
        </w:rPr>
        <w:t>על</w:t>
      </w:r>
      <w:r w:rsidRPr="00C75100">
        <w:rPr>
          <w:sz w:val="24"/>
          <w:lang w:eastAsia="en-US"/>
        </w:rPr>
        <w:t xml:space="preserve"> </w:t>
      </w:r>
      <w:r w:rsidRPr="00C75100">
        <w:rPr>
          <w:rFonts w:hint="eastAsia"/>
          <w:sz w:val="24"/>
          <w:rtl/>
          <w:lang w:eastAsia="en-US"/>
        </w:rPr>
        <w:t>השוואה</w:t>
      </w:r>
      <w:r w:rsidRPr="00C75100">
        <w:rPr>
          <w:sz w:val="24"/>
          <w:lang w:eastAsia="en-US"/>
        </w:rPr>
        <w:t xml:space="preserve"> </w:t>
      </w:r>
      <w:r w:rsidRPr="00C75100">
        <w:rPr>
          <w:rFonts w:hint="eastAsia"/>
          <w:sz w:val="24"/>
          <w:rtl/>
          <w:lang w:eastAsia="en-US"/>
        </w:rPr>
        <w:t>בין</w:t>
      </w:r>
      <w:r w:rsidRPr="00C75100">
        <w:rPr>
          <w:sz w:val="24"/>
          <w:lang w:eastAsia="en-US"/>
        </w:rPr>
        <w:t xml:space="preserve"> </w:t>
      </w:r>
      <w:r w:rsidRPr="00C75100">
        <w:rPr>
          <w:rFonts w:hint="eastAsia"/>
          <w:sz w:val="24"/>
          <w:rtl/>
          <w:lang w:eastAsia="en-US"/>
        </w:rPr>
        <w:t>מדד</w:t>
      </w:r>
      <w:r w:rsidRPr="00C75100">
        <w:rPr>
          <w:sz w:val="24"/>
          <w:rtl/>
          <w:lang w:eastAsia="en-US"/>
        </w:rPr>
        <w:t>,</w:t>
      </w:r>
      <w:r w:rsidRPr="00C75100">
        <w:rPr>
          <w:sz w:val="24"/>
          <w:lang w:eastAsia="en-US"/>
        </w:rPr>
        <w:t xml:space="preserve"> </w:t>
      </w:r>
      <w:r w:rsidRPr="00C75100">
        <w:rPr>
          <w:rFonts w:hint="eastAsia"/>
          <w:sz w:val="24"/>
          <w:rtl/>
          <w:lang w:eastAsia="en-US"/>
        </w:rPr>
        <w:t>שהיה</w:t>
      </w:r>
      <w:r w:rsidRPr="00C75100">
        <w:rPr>
          <w:sz w:val="24"/>
          <w:lang w:eastAsia="en-US"/>
        </w:rPr>
        <w:t xml:space="preserve"> </w:t>
      </w:r>
      <w:r w:rsidRPr="00C75100">
        <w:rPr>
          <w:rFonts w:hint="eastAsia"/>
          <w:sz w:val="24"/>
          <w:rtl/>
          <w:lang w:eastAsia="en-US"/>
        </w:rPr>
        <w:t>ידוע</w:t>
      </w:r>
      <w:r w:rsidRPr="00C75100">
        <w:rPr>
          <w:sz w:val="24"/>
          <w:lang w:eastAsia="en-US"/>
        </w:rPr>
        <w:t xml:space="preserve"> </w:t>
      </w:r>
      <w:r w:rsidRPr="00C75100">
        <w:rPr>
          <w:rFonts w:hint="eastAsia"/>
          <w:sz w:val="24"/>
          <w:rtl/>
          <w:lang w:eastAsia="en-US"/>
        </w:rPr>
        <w:t>ממועד</w:t>
      </w:r>
      <w:r w:rsidRPr="00C75100">
        <w:rPr>
          <w:sz w:val="24"/>
          <w:lang w:eastAsia="en-US"/>
        </w:rPr>
        <w:t xml:space="preserve"> </w:t>
      </w:r>
      <w:r w:rsidRPr="00C75100">
        <w:rPr>
          <w:rFonts w:hint="eastAsia"/>
          <w:sz w:val="24"/>
          <w:rtl/>
          <w:lang w:eastAsia="en-US"/>
        </w:rPr>
        <w:t>שבו</w:t>
      </w:r>
      <w:r w:rsidRPr="00C75100">
        <w:rPr>
          <w:sz w:val="24"/>
          <w:lang w:eastAsia="en-US"/>
        </w:rPr>
        <w:t xml:space="preserve"> </w:t>
      </w:r>
      <w:r w:rsidRPr="00C75100">
        <w:rPr>
          <w:rFonts w:hint="eastAsia"/>
          <w:sz w:val="24"/>
          <w:rtl/>
          <w:lang w:eastAsia="en-US"/>
        </w:rPr>
        <w:t>עבר</w:t>
      </w:r>
      <w:r w:rsidRPr="00C75100">
        <w:rPr>
          <w:sz w:val="24"/>
          <w:lang w:eastAsia="en-US"/>
        </w:rPr>
        <w:t xml:space="preserve"> </w:t>
      </w:r>
      <w:r w:rsidRPr="00C75100">
        <w:rPr>
          <w:rFonts w:hint="eastAsia"/>
          <w:sz w:val="24"/>
          <w:rtl/>
          <w:lang w:eastAsia="en-US"/>
        </w:rPr>
        <w:t>המדד</w:t>
      </w:r>
      <w:r w:rsidRPr="00C75100">
        <w:rPr>
          <w:sz w:val="24"/>
          <w:lang w:eastAsia="en-US"/>
        </w:rPr>
        <w:t xml:space="preserve"> </w:t>
      </w:r>
      <w:r w:rsidRPr="00C75100">
        <w:rPr>
          <w:rFonts w:hint="eastAsia"/>
          <w:sz w:val="24"/>
          <w:rtl/>
          <w:lang w:eastAsia="en-US"/>
        </w:rPr>
        <w:t>את</w:t>
      </w:r>
      <w:r w:rsidRPr="00C75100">
        <w:rPr>
          <w:sz w:val="24"/>
          <w:lang w:eastAsia="en-US"/>
        </w:rPr>
        <w:t xml:space="preserve"> 4% </w:t>
      </w:r>
      <w:r w:rsidRPr="00C75100">
        <w:rPr>
          <w:rFonts w:hint="eastAsia"/>
          <w:sz w:val="24"/>
          <w:rtl/>
          <w:lang w:eastAsia="en-US"/>
        </w:rPr>
        <w:t> לבין</w:t>
      </w:r>
      <w:r w:rsidRPr="00C75100">
        <w:rPr>
          <w:sz w:val="24"/>
          <w:lang w:eastAsia="en-US"/>
        </w:rPr>
        <w:t xml:space="preserve"> </w:t>
      </w:r>
      <w:r w:rsidRPr="00C75100">
        <w:rPr>
          <w:rFonts w:hint="eastAsia"/>
          <w:sz w:val="24"/>
          <w:rtl/>
          <w:lang w:eastAsia="en-US"/>
        </w:rPr>
        <w:t>המדד</w:t>
      </w:r>
      <w:r w:rsidRPr="00C75100">
        <w:rPr>
          <w:sz w:val="24"/>
          <w:lang w:eastAsia="en-US"/>
        </w:rPr>
        <w:t xml:space="preserve"> </w:t>
      </w:r>
      <w:r w:rsidRPr="00C75100">
        <w:rPr>
          <w:rFonts w:hint="eastAsia"/>
          <w:sz w:val="24"/>
          <w:rtl/>
          <w:lang w:eastAsia="en-US"/>
        </w:rPr>
        <w:t>הקובע</w:t>
      </w:r>
      <w:r w:rsidRPr="00C75100">
        <w:rPr>
          <w:sz w:val="24"/>
          <w:lang w:eastAsia="en-US"/>
        </w:rPr>
        <w:t xml:space="preserve"> </w:t>
      </w:r>
      <w:r w:rsidRPr="00C75100">
        <w:rPr>
          <w:rFonts w:hint="eastAsia"/>
          <w:sz w:val="24"/>
          <w:rtl/>
          <w:lang w:eastAsia="en-US"/>
        </w:rPr>
        <w:t>במועד</w:t>
      </w:r>
      <w:r w:rsidRPr="00C75100">
        <w:rPr>
          <w:sz w:val="24"/>
          <w:rtl/>
          <w:lang w:eastAsia="en-US"/>
        </w:rPr>
        <w:t>/י</w:t>
      </w:r>
      <w:r w:rsidRPr="00C75100">
        <w:rPr>
          <w:sz w:val="24"/>
          <w:lang w:eastAsia="en-US"/>
        </w:rPr>
        <w:t xml:space="preserve"> </w:t>
      </w:r>
      <w:r w:rsidRPr="00C75100">
        <w:rPr>
          <w:rFonts w:hint="eastAsia"/>
          <w:sz w:val="24"/>
          <w:rtl/>
          <w:lang w:eastAsia="en-US"/>
        </w:rPr>
        <w:t>הגשת</w:t>
      </w:r>
      <w:r w:rsidRPr="00C75100">
        <w:rPr>
          <w:sz w:val="24"/>
          <w:lang w:eastAsia="en-US"/>
        </w:rPr>
        <w:t xml:space="preserve"> </w:t>
      </w:r>
      <w:r w:rsidRPr="00C75100">
        <w:rPr>
          <w:rFonts w:hint="eastAsia"/>
          <w:sz w:val="24"/>
          <w:rtl/>
          <w:lang w:eastAsia="en-US"/>
        </w:rPr>
        <w:t>החשבון</w:t>
      </w:r>
      <w:r w:rsidRPr="00C75100">
        <w:rPr>
          <w:sz w:val="24"/>
          <w:lang w:eastAsia="en-US"/>
        </w:rPr>
        <w:t>/</w:t>
      </w:r>
      <w:r w:rsidRPr="00C75100">
        <w:rPr>
          <w:rFonts w:hint="eastAsia"/>
          <w:sz w:val="24"/>
          <w:rtl/>
          <w:lang w:eastAsia="en-US"/>
        </w:rPr>
        <w:t>ת</w:t>
      </w:r>
      <w:r w:rsidRPr="00C75100">
        <w:rPr>
          <w:sz w:val="24"/>
          <w:rtl/>
          <w:lang w:eastAsia="en-US"/>
        </w:rPr>
        <w:t>.</w:t>
      </w:r>
    </w:p>
    <w:p w14:paraId="0B6C40AB" w14:textId="77777777" w:rsidR="009311A6" w:rsidRDefault="009311A6" w:rsidP="009311A6">
      <w:pPr>
        <w:tabs>
          <w:tab w:val="num" w:pos="902"/>
        </w:tabs>
        <w:spacing w:before="40" w:after="120" w:line="280" w:lineRule="exact"/>
        <w:ind w:left="360"/>
        <w:jc w:val="left"/>
        <w:rPr>
          <w:b/>
          <w:bCs/>
          <w:sz w:val="24"/>
          <w:u w:val="single"/>
          <w:rtl/>
          <w:lang w:eastAsia="en-US"/>
        </w:rPr>
      </w:pPr>
    </w:p>
    <w:p w14:paraId="74E0F938" w14:textId="7E57DAA7" w:rsidR="00393619" w:rsidRPr="00C75100" w:rsidRDefault="00393619" w:rsidP="002C0B86">
      <w:pPr>
        <w:numPr>
          <w:ilvl w:val="0"/>
          <w:numId w:val="21"/>
        </w:numPr>
        <w:tabs>
          <w:tab w:val="num" w:pos="902"/>
        </w:tabs>
        <w:spacing w:before="40" w:after="120" w:line="280" w:lineRule="exact"/>
        <w:jc w:val="left"/>
        <w:rPr>
          <w:b/>
          <w:bCs/>
          <w:sz w:val="24"/>
          <w:u w:val="single"/>
          <w:rtl/>
          <w:lang w:eastAsia="en-US"/>
        </w:rPr>
      </w:pPr>
      <w:r w:rsidRPr="00C75100">
        <w:rPr>
          <w:rFonts w:hint="eastAsia"/>
          <w:b/>
          <w:bCs/>
          <w:sz w:val="24"/>
          <w:u w:val="single"/>
          <w:rtl/>
          <w:lang w:eastAsia="en-US"/>
        </w:rPr>
        <w:t>היחסים</w:t>
      </w:r>
      <w:r w:rsidRPr="00C75100">
        <w:rPr>
          <w:b/>
          <w:bCs/>
          <w:sz w:val="24"/>
          <w:u w:val="single"/>
          <w:rtl/>
          <w:lang w:eastAsia="en-US"/>
        </w:rPr>
        <w:t xml:space="preserve"> </w:t>
      </w:r>
      <w:r w:rsidRPr="00C75100">
        <w:rPr>
          <w:rFonts w:hint="eastAsia"/>
          <w:b/>
          <w:bCs/>
          <w:sz w:val="24"/>
          <w:u w:val="single"/>
          <w:rtl/>
          <w:lang w:eastAsia="en-US"/>
        </w:rPr>
        <w:t>בין</w:t>
      </w:r>
      <w:r w:rsidRPr="00C75100">
        <w:rPr>
          <w:b/>
          <w:bCs/>
          <w:sz w:val="24"/>
          <w:u w:val="single"/>
          <w:rtl/>
          <w:lang w:eastAsia="en-US"/>
        </w:rPr>
        <w:t xml:space="preserve"> </w:t>
      </w:r>
      <w:r w:rsidRPr="00C75100">
        <w:rPr>
          <w:rFonts w:hint="eastAsia"/>
          <w:b/>
          <w:bCs/>
          <w:sz w:val="24"/>
          <w:u w:val="single"/>
          <w:rtl/>
          <w:lang w:eastAsia="en-US"/>
        </w:rPr>
        <w:t>הצדדים</w:t>
      </w:r>
    </w:p>
    <w:p w14:paraId="75C5D340" w14:textId="77777777" w:rsidR="00393619" w:rsidRPr="00C75100" w:rsidRDefault="00393619" w:rsidP="006D1B33">
      <w:pPr>
        <w:spacing w:before="40" w:after="120" w:line="280" w:lineRule="exact"/>
        <w:ind w:left="189" w:firstLine="171"/>
        <w:rPr>
          <w:sz w:val="24"/>
          <w:lang w:eastAsia="en-US"/>
        </w:rPr>
      </w:pPr>
      <w:r w:rsidRPr="00C75100">
        <w:rPr>
          <w:sz w:val="24"/>
          <w:rtl/>
          <w:lang w:eastAsia="en-US"/>
        </w:rPr>
        <w:t>למען הסר ספק מוסכם בין הצדדים כי:</w:t>
      </w:r>
    </w:p>
    <w:p w14:paraId="41462C78"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bookmarkStart w:id="17" w:name="_Ref174167934"/>
      <w:r w:rsidRPr="00C75100">
        <w:rPr>
          <w:sz w:val="24"/>
          <w:rtl/>
          <w:lang w:eastAsia="en-US"/>
        </w:rPr>
        <w:t>היחסים בין המזמין ל</w:t>
      </w:r>
      <w:r w:rsidRPr="00C75100">
        <w:rPr>
          <w:rFonts w:hint="eastAsia"/>
          <w:sz w:val="24"/>
          <w:rtl/>
          <w:lang w:eastAsia="en-US"/>
        </w:rPr>
        <w:t>ספק</w:t>
      </w:r>
      <w:r w:rsidRPr="00C75100">
        <w:rPr>
          <w:sz w:val="24"/>
          <w:rtl/>
          <w:lang w:eastAsia="en-US"/>
        </w:rPr>
        <w:t xml:space="preserve">, עובדיו </w:t>
      </w:r>
      <w:r w:rsidRPr="00C75100">
        <w:rPr>
          <w:rFonts w:hint="eastAsia"/>
          <w:sz w:val="24"/>
          <w:rtl/>
          <w:lang w:eastAsia="en-US"/>
        </w:rPr>
        <w:t>ומי</w:t>
      </w:r>
      <w:r w:rsidRPr="00C75100">
        <w:rPr>
          <w:sz w:val="24"/>
          <w:rtl/>
          <w:lang w:eastAsia="en-US"/>
        </w:rPr>
        <w:t xml:space="preserve"> </w:t>
      </w:r>
      <w:r w:rsidRPr="00C75100">
        <w:rPr>
          <w:rFonts w:hint="eastAsia"/>
          <w:sz w:val="24"/>
          <w:rtl/>
          <w:lang w:eastAsia="en-US"/>
        </w:rPr>
        <w:t>מטעמו</w:t>
      </w:r>
      <w:r w:rsidRPr="00C75100">
        <w:rPr>
          <w:sz w:val="24"/>
          <w:rtl/>
          <w:lang w:eastAsia="en-US"/>
        </w:rPr>
        <w:t xml:space="preserve"> בביצוע הסכם זה הינם יחסי מזמין - ספק עצמאי.</w:t>
      </w:r>
      <w:bookmarkEnd w:id="17"/>
    </w:p>
    <w:p w14:paraId="3C24D8ED"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6CA2D410"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bookmarkStart w:id="18" w:name="_Ref174167935"/>
      <w:r w:rsidRPr="00C75100">
        <w:rPr>
          <w:sz w:val="24"/>
          <w:rtl/>
          <w:lang w:eastAsia="en-US"/>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bookmarkEnd w:id="18"/>
    </w:p>
    <w:p w14:paraId="3DAE4D18"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 xml:space="preserve">אם חרף כוונתם הברורה של הצדדים כאמור </w:t>
      </w:r>
      <w:r w:rsidRPr="00C75100">
        <w:rPr>
          <w:rFonts w:hint="eastAsia"/>
          <w:sz w:val="24"/>
          <w:rtl/>
          <w:lang w:eastAsia="en-US"/>
        </w:rPr>
        <w:t>לעיל</w:t>
      </w:r>
      <w:r w:rsidRPr="00C75100">
        <w:rPr>
          <w:sz w:val="24"/>
          <w:rtl/>
          <w:lang w:eastAsia="en-US"/>
        </w:rPr>
        <w:t xml:space="preserve">,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על פי פס"ד חלוט, במלוא ההוצאות שיגרמו לו לרבות הוצאות ותשלומים בהם </w:t>
      </w:r>
      <w:r w:rsidRPr="00C75100">
        <w:rPr>
          <w:rFonts w:hint="eastAsia"/>
          <w:sz w:val="24"/>
          <w:rtl/>
          <w:lang w:eastAsia="en-US"/>
        </w:rPr>
        <w:t>יחויב</w:t>
      </w:r>
      <w:r w:rsidRPr="00C75100">
        <w:rPr>
          <w:sz w:val="24"/>
          <w:rtl/>
          <w:lang w:eastAsia="en-US"/>
        </w:rPr>
        <w:t xml:space="preserve"> וכן הוצאות משפט ושכ"ט עו"ד. זאת בכפוף לכך שתינתן לספק אפשרות לנהל את קו ההגנה של עצמו, בין היתר על ידי מינוי יועץ משפטי מטעמו.</w:t>
      </w:r>
    </w:p>
    <w:p w14:paraId="62D05F1E"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אין לראות בכל זכות שניתנה על פי חוזה להדריך ו/או להורות לספק או לכל אחד מהעוסקים בה, אלא כאמצעי לה</w:t>
      </w:r>
      <w:smartTag w:uri="urn:schemas-microsoft-com:office:smarttags" w:element="PostalCode">
        <w:r w:rsidRPr="00C75100">
          <w:rPr>
            <w:sz w:val="24"/>
            <w:rtl/>
            <w:lang w:eastAsia="en-US"/>
          </w:rPr>
          <w:t>בטי</w:t>
        </w:r>
      </w:smartTag>
      <w:r w:rsidRPr="00C75100">
        <w:rPr>
          <w:sz w:val="24"/>
          <w:rtl/>
          <w:lang w:eastAsia="en-US"/>
        </w:rPr>
        <w:t>ח ביצוע הסכם זה במלואו, בכל שלביו.</w:t>
      </w:r>
    </w:p>
    <w:p w14:paraId="6EDDF416"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14:paraId="53E9E94D"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bookmarkStart w:id="19" w:name="_Ref184458871"/>
      <w:r w:rsidRPr="00C75100">
        <w:rPr>
          <w:sz w:val="24"/>
          <w:rtl/>
          <w:lang w:eastAsia="en-US"/>
        </w:rPr>
        <w:t>מבלי לגרוע מהאמור בסעיפים לעיל המ</w:t>
      </w:r>
      <w:r w:rsidRPr="00C75100">
        <w:rPr>
          <w:rFonts w:hint="eastAsia"/>
          <w:sz w:val="24"/>
          <w:rtl/>
          <w:lang w:eastAsia="en-US"/>
        </w:rPr>
        <w:t>זמין</w:t>
      </w:r>
      <w:r w:rsidRPr="00C75100">
        <w:rPr>
          <w:sz w:val="24"/>
          <w:rtl/>
          <w:lang w:eastAsia="en-US"/>
        </w:rPr>
        <w:t xml:space="preserve"> יהא רשאי בכל עת לדרוש מן ה</w:t>
      </w:r>
      <w:r w:rsidRPr="00C75100">
        <w:rPr>
          <w:rFonts w:hint="eastAsia"/>
          <w:sz w:val="24"/>
          <w:rtl/>
          <w:lang w:eastAsia="en-US"/>
        </w:rPr>
        <w:t>ספק</w:t>
      </w:r>
      <w:r w:rsidRPr="00C75100">
        <w:rPr>
          <w:sz w:val="24"/>
          <w:rtl/>
          <w:lang w:eastAsia="en-US"/>
        </w:rPr>
        <w:t xml:space="preserve"> להחליף את נציגו הניהולי וכן כל אחד אחר מחברי הצוות המספק את השירותים למזמין, </w:t>
      </w:r>
      <w:r w:rsidRPr="00C75100">
        <w:rPr>
          <w:rFonts w:hint="eastAsia"/>
          <w:sz w:val="24"/>
          <w:rtl/>
          <w:lang w:eastAsia="en-US"/>
        </w:rPr>
        <w:t>ללא</w:t>
      </w:r>
      <w:r w:rsidRPr="00C75100">
        <w:rPr>
          <w:sz w:val="24"/>
          <w:rtl/>
          <w:lang w:eastAsia="en-US"/>
        </w:rPr>
        <w:t xml:space="preserve"> </w:t>
      </w:r>
      <w:r w:rsidRPr="00C75100">
        <w:rPr>
          <w:rFonts w:hint="eastAsia"/>
          <w:sz w:val="24"/>
          <w:rtl/>
          <w:lang w:eastAsia="en-US"/>
        </w:rPr>
        <w:t>פיצוי</w:t>
      </w:r>
      <w:r w:rsidRPr="00C75100">
        <w:rPr>
          <w:sz w:val="24"/>
          <w:rtl/>
          <w:lang w:eastAsia="en-US"/>
        </w:rPr>
        <w:t xml:space="preserve"> כלשהו, ו</w:t>
      </w:r>
      <w:r w:rsidRPr="00C75100">
        <w:rPr>
          <w:rFonts w:hint="eastAsia"/>
          <w:sz w:val="24"/>
          <w:rtl/>
          <w:lang w:eastAsia="en-US"/>
        </w:rPr>
        <w:t>הספק</w:t>
      </w:r>
      <w:r w:rsidRPr="00C75100">
        <w:rPr>
          <w:sz w:val="24"/>
          <w:rtl/>
          <w:lang w:eastAsia="en-US"/>
        </w:rPr>
        <w:t xml:space="preserve"> מתחייב לעשות כן בתוך 14 ימי עבודה.</w:t>
      </w:r>
    </w:p>
    <w:bookmarkEnd w:id="19"/>
    <w:p w14:paraId="7CD9E00F" w14:textId="77777777" w:rsidR="00393619" w:rsidRPr="00C75100" w:rsidRDefault="00393619" w:rsidP="00A47CC5">
      <w:pPr>
        <w:spacing w:before="40" w:after="120" w:line="280" w:lineRule="exact"/>
        <w:jc w:val="left"/>
        <w:rPr>
          <w:b/>
          <w:bCs/>
          <w:sz w:val="18"/>
          <w:szCs w:val="18"/>
          <w:rtl/>
          <w:lang w:eastAsia="en-US"/>
        </w:rPr>
      </w:pPr>
    </w:p>
    <w:p w14:paraId="4D7593D0"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b/>
          <w:bCs/>
          <w:sz w:val="24"/>
          <w:u w:val="single"/>
          <w:rtl/>
          <w:lang w:eastAsia="en-US"/>
        </w:rPr>
        <w:t>קיום יחסי העבודה על ידי הספק</w:t>
      </w:r>
    </w:p>
    <w:p w14:paraId="32B46FD9"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הספק מתחייב לקיים בכל תקופת ההסכם, לגבי העובדים שיועסקו על ידו בביצוע השירותים לפי הסכם זה, את האמור בחוקי העבודה.</w:t>
      </w:r>
    </w:p>
    <w:p w14:paraId="4F33B724"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הספק מתחייב לפעול בהתאם להוראות כל דין ורשות מוסמכת בקשר לשירותים ו/או ביצוע החוזה וכל הנובע והכרוך בהם.</w:t>
      </w:r>
    </w:p>
    <w:p w14:paraId="0E05BBB8" w14:textId="594449F6" w:rsidR="00393619"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 xml:space="preserve">כל התקשרות של הספק עם קבלני משנה לצורך מתן שירותי </w:t>
      </w:r>
      <w:r w:rsidRPr="00C75100">
        <w:rPr>
          <w:rFonts w:hint="eastAsia"/>
          <w:sz w:val="24"/>
          <w:rtl/>
          <w:lang w:eastAsia="en-US"/>
        </w:rPr>
        <w:t>תקשורת</w:t>
      </w:r>
      <w:r w:rsidRPr="00C75100">
        <w:rPr>
          <w:sz w:val="24"/>
          <w:rtl/>
          <w:lang w:eastAsia="en-US"/>
        </w:rPr>
        <w:t xml:space="preserve"> הינה התקשרות של ה</w:t>
      </w:r>
      <w:r w:rsidRPr="00C75100">
        <w:rPr>
          <w:rFonts w:hint="eastAsia"/>
          <w:sz w:val="24"/>
          <w:rtl/>
          <w:lang w:eastAsia="en-US"/>
        </w:rPr>
        <w:t>ספק</w:t>
      </w:r>
      <w:r w:rsidRPr="00C75100">
        <w:rPr>
          <w:sz w:val="24"/>
          <w:rtl/>
          <w:lang w:eastAsia="en-US"/>
        </w:rPr>
        <w:t xml:space="preserve"> עם קבלני המשנה בלבד ואינה </w:t>
      </w:r>
      <w:r w:rsidRPr="00C75100">
        <w:rPr>
          <w:rFonts w:hint="eastAsia"/>
          <w:sz w:val="24"/>
          <w:rtl/>
          <w:lang w:eastAsia="en-US"/>
        </w:rPr>
        <w:t>מייצרת</w:t>
      </w:r>
      <w:r w:rsidRPr="00C75100">
        <w:rPr>
          <w:sz w:val="24"/>
          <w:rtl/>
          <w:lang w:eastAsia="en-US"/>
        </w:rPr>
        <w:t xml:space="preserve"> כל יחסי עובד מעביד בין קבלני המשנה </w:t>
      </w:r>
      <w:r w:rsidRPr="00C75100">
        <w:rPr>
          <w:rFonts w:hint="eastAsia"/>
          <w:sz w:val="24"/>
          <w:rtl/>
          <w:lang w:eastAsia="en-US"/>
        </w:rPr>
        <w:t>והמשרד</w:t>
      </w:r>
      <w:r w:rsidRPr="00C75100">
        <w:rPr>
          <w:sz w:val="24"/>
          <w:rtl/>
          <w:lang w:eastAsia="en-US"/>
        </w:rPr>
        <w:t xml:space="preserve">. עם זאת, הספק מתחייב כי כל שירות שיינתן </w:t>
      </w:r>
      <w:r w:rsidRPr="00C75100">
        <w:rPr>
          <w:rFonts w:hint="eastAsia"/>
          <w:sz w:val="24"/>
          <w:rtl/>
          <w:lang w:eastAsia="en-US"/>
        </w:rPr>
        <w:t>למזמין</w:t>
      </w:r>
      <w:r w:rsidRPr="00C75100">
        <w:rPr>
          <w:sz w:val="24"/>
          <w:rtl/>
          <w:lang w:eastAsia="en-US"/>
        </w:rPr>
        <w:t xml:space="preserve"> במסגרת הסכם זה, בין אם מסופק ל</w:t>
      </w:r>
      <w:r w:rsidRPr="00C75100">
        <w:rPr>
          <w:rFonts w:hint="eastAsia"/>
          <w:sz w:val="24"/>
          <w:rtl/>
          <w:lang w:eastAsia="en-US"/>
        </w:rPr>
        <w:t>מזמין</w:t>
      </w:r>
      <w:r w:rsidRPr="00C75100">
        <w:rPr>
          <w:sz w:val="24"/>
          <w:rtl/>
          <w:lang w:eastAsia="en-US"/>
        </w:rPr>
        <w:t xml:space="preserve"> על ידו ובין אם ע"י קבלן </w:t>
      </w:r>
      <w:r w:rsidRPr="00C75100">
        <w:rPr>
          <w:rFonts w:hint="eastAsia"/>
          <w:sz w:val="24"/>
          <w:rtl/>
          <w:lang w:eastAsia="en-US"/>
        </w:rPr>
        <w:t>ה</w:t>
      </w:r>
      <w:r w:rsidRPr="00C75100">
        <w:rPr>
          <w:sz w:val="24"/>
          <w:rtl/>
          <w:lang w:eastAsia="en-US"/>
        </w:rPr>
        <w:t xml:space="preserve">משנה מטעמו, יעמוד בכל הדרישות והתנאים במפורטים בהסכם זה על </w:t>
      </w:r>
      <w:r w:rsidR="00D062CB" w:rsidRPr="002C63E8">
        <w:rPr>
          <w:sz w:val="24"/>
          <w:rtl/>
          <w:lang w:eastAsia="en-US"/>
        </w:rPr>
        <w:t>נספח</w:t>
      </w:r>
      <w:r w:rsidRPr="00C75100">
        <w:rPr>
          <w:sz w:val="24"/>
          <w:rtl/>
          <w:lang w:eastAsia="en-US"/>
        </w:rPr>
        <w:t>יו.</w:t>
      </w:r>
    </w:p>
    <w:p w14:paraId="2017676A" w14:textId="77777777" w:rsidR="006D1B33" w:rsidRDefault="006D1B33" w:rsidP="006D1B33">
      <w:pPr>
        <w:spacing w:before="40" w:after="120" w:line="280" w:lineRule="exact"/>
        <w:ind w:left="848"/>
        <w:jc w:val="left"/>
        <w:rPr>
          <w:sz w:val="24"/>
          <w:rtl/>
          <w:lang w:eastAsia="en-US"/>
        </w:rPr>
      </w:pPr>
    </w:p>
    <w:p w14:paraId="3684F2C3" w14:textId="77777777" w:rsidR="00393619" w:rsidRPr="00C75100" w:rsidRDefault="00393619" w:rsidP="002C0B86">
      <w:pPr>
        <w:numPr>
          <w:ilvl w:val="0"/>
          <w:numId w:val="21"/>
        </w:numPr>
        <w:spacing w:before="40" w:after="120" w:line="280" w:lineRule="exact"/>
        <w:jc w:val="left"/>
        <w:rPr>
          <w:b/>
          <w:bCs/>
          <w:sz w:val="24"/>
          <w:u w:val="single"/>
          <w:lang w:eastAsia="en-US"/>
        </w:rPr>
      </w:pPr>
      <w:bookmarkStart w:id="20" w:name="_Ref159211375"/>
      <w:r w:rsidRPr="00C75100">
        <w:rPr>
          <w:b/>
          <w:bCs/>
          <w:sz w:val="24"/>
          <w:u w:val="single"/>
          <w:rtl/>
          <w:lang w:eastAsia="en-US"/>
        </w:rPr>
        <w:t>שמירת סודיות</w:t>
      </w:r>
      <w:bookmarkEnd w:id="20"/>
    </w:p>
    <w:p w14:paraId="2561FA0F"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bookmarkStart w:id="21" w:name="_Ref173557025"/>
      <w:r w:rsidRPr="00C75100">
        <w:rPr>
          <w:sz w:val="24"/>
          <w:rtl/>
          <w:lang w:eastAsia="en-US"/>
        </w:rPr>
        <w:t>הספק, עובדיו ו</w:t>
      </w:r>
      <w:r w:rsidRPr="00C75100">
        <w:rPr>
          <w:rFonts w:hint="eastAsia"/>
          <w:sz w:val="24"/>
          <w:rtl/>
          <w:lang w:eastAsia="en-US"/>
        </w:rPr>
        <w:t>מי</w:t>
      </w:r>
      <w:r w:rsidRPr="00C75100">
        <w:rPr>
          <w:sz w:val="24"/>
          <w:rtl/>
          <w:lang w:eastAsia="en-US"/>
        </w:rPr>
        <w:t xml:space="preserve"> </w:t>
      </w:r>
      <w:r w:rsidRPr="00C75100">
        <w:rPr>
          <w:rFonts w:hint="eastAsia"/>
          <w:sz w:val="24"/>
          <w:rtl/>
          <w:lang w:eastAsia="en-US"/>
        </w:rPr>
        <w:t>מטעמו</w:t>
      </w:r>
      <w:r w:rsidRPr="00C75100">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21"/>
    </w:p>
    <w:p w14:paraId="3AC2D569"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 xml:space="preserve">הספק מתחייב להביא לידיעת עובדיו וכל מי שיועסק על ידו ו/או מטעמו בקשר עם הסכם זה, את דבר ההתחייבות לסודיות כאמור לעיל.  </w:t>
      </w:r>
    </w:p>
    <w:p w14:paraId="5F81ED51" w14:textId="13BBB20A"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 xml:space="preserve">הספק ועובדיו </w:t>
      </w:r>
      <w:r w:rsidRPr="00C75100">
        <w:rPr>
          <w:rFonts w:hint="eastAsia"/>
          <w:sz w:val="24"/>
          <w:rtl/>
          <w:lang w:eastAsia="en-US"/>
        </w:rPr>
        <w:t>ומי</w:t>
      </w:r>
      <w:r w:rsidRPr="00C75100">
        <w:rPr>
          <w:sz w:val="24"/>
          <w:rtl/>
          <w:lang w:eastAsia="en-US"/>
        </w:rPr>
        <w:t xml:space="preserve"> </w:t>
      </w:r>
      <w:r w:rsidRPr="00C75100">
        <w:rPr>
          <w:rFonts w:hint="eastAsia"/>
          <w:sz w:val="24"/>
          <w:rtl/>
          <w:lang w:eastAsia="en-US"/>
        </w:rPr>
        <w:t>מטעמו</w:t>
      </w:r>
      <w:r w:rsidRPr="00C75100">
        <w:rPr>
          <w:sz w:val="24"/>
          <w:rtl/>
          <w:lang w:eastAsia="en-US"/>
        </w:rPr>
        <w:t xml:space="preserve"> יחתמו על התחייבות לסודיות מלאה, טרם התחלת פעילותם במסגרת מתן שירותים למכרז זה, בנוסח </w:t>
      </w:r>
      <w:r w:rsidR="00D062CB" w:rsidRPr="002C63E8">
        <w:rPr>
          <w:rFonts w:hint="eastAsia"/>
          <w:sz w:val="24"/>
          <w:rtl/>
          <w:lang w:eastAsia="en-US"/>
        </w:rPr>
        <w:t>נספח</w:t>
      </w:r>
      <w:r w:rsidRPr="00C75100">
        <w:rPr>
          <w:rFonts w:hint="eastAsia"/>
          <w:sz w:val="24"/>
          <w:rtl/>
          <w:lang w:eastAsia="en-US"/>
        </w:rPr>
        <w:t>ים</w:t>
      </w:r>
      <w:r w:rsidRPr="00C75100">
        <w:rPr>
          <w:sz w:val="24"/>
          <w:rtl/>
          <w:lang w:eastAsia="en-US"/>
        </w:rPr>
        <w:t xml:space="preserve"> א'4 ו- א'7, כי ידוע להם שאי - מילוי ההתחייבות על פי </w:t>
      </w:r>
      <w:r w:rsidR="00D062CB" w:rsidRPr="002C63E8">
        <w:rPr>
          <w:sz w:val="24"/>
          <w:rtl/>
          <w:lang w:eastAsia="en-US"/>
        </w:rPr>
        <w:t>סעיף</w:t>
      </w:r>
      <w:r w:rsidRPr="00C75100">
        <w:rPr>
          <w:sz w:val="24"/>
          <w:rtl/>
          <w:lang w:eastAsia="en-US"/>
        </w:rPr>
        <w:t xml:space="preserve"> זה מהווה עבירה על פי פרק </w:t>
      </w:r>
      <w:r w:rsidRPr="00C75100">
        <w:rPr>
          <w:rFonts w:hint="eastAsia"/>
          <w:sz w:val="24"/>
          <w:rtl/>
          <w:lang w:eastAsia="en-US"/>
        </w:rPr>
        <w:t>ו</w:t>
      </w:r>
      <w:r w:rsidRPr="00C75100">
        <w:rPr>
          <w:sz w:val="24"/>
          <w:rtl/>
          <w:lang w:eastAsia="en-US"/>
        </w:rPr>
        <w:t>', סימן ה', לחוק העונשין, התשל"ז- 1997.</w:t>
      </w:r>
    </w:p>
    <w:p w14:paraId="167A23E8"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הצדדים מתחייבים הדדית לשמור בסוד כל מידע מקצועי, או אישי הקשור ב</w:t>
      </w:r>
      <w:r w:rsidRPr="00C75100">
        <w:rPr>
          <w:rFonts w:hint="eastAsia"/>
          <w:sz w:val="24"/>
          <w:rtl/>
          <w:lang w:eastAsia="en-US"/>
        </w:rPr>
        <w:t>מזמין</w:t>
      </w:r>
      <w:r w:rsidRPr="00C75100">
        <w:rPr>
          <w:sz w:val="24"/>
          <w:rtl/>
          <w:lang w:eastAsia="en-US"/>
        </w:rPr>
        <w:t xml:space="preserve">, </w:t>
      </w:r>
      <w:r w:rsidRPr="00C75100">
        <w:rPr>
          <w:rFonts w:hint="eastAsia"/>
          <w:sz w:val="24"/>
          <w:rtl/>
          <w:lang w:eastAsia="en-US"/>
        </w:rPr>
        <w:t>או</w:t>
      </w:r>
      <w:r w:rsidRPr="00C75100">
        <w:rPr>
          <w:sz w:val="24"/>
          <w:rtl/>
          <w:lang w:eastAsia="en-US"/>
        </w:rPr>
        <w:t xml:space="preserve"> </w:t>
      </w:r>
      <w:r w:rsidRPr="00C75100">
        <w:rPr>
          <w:rFonts w:hint="eastAsia"/>
          <w:sz w:val="24"/>
          <w:rtl/>
          <w:lang w:eastAsia="en-US"/>
        </w:rPr>
        <w:t>מי</w:t>
      </w:r>
      <w:r w:rsidRPr="00C75100">
        <w:rPr>
          <w:sz w:val="24"/>
          <w:rtl/>
          <w:lang w:eastAsia="en-US"/>
        </w:rPr>
        <w:t xml:space="preserve"> </w:t>
      </w:r>
      <w:r w:rsidRPr="00C75100">
        <w:rPr>
          <w:rFonts w:hint="eastAsia"/>
          <w:sz w:val="24"/>
          <w:rtl/>
          <w:lang w:eastAsia="en-US"/>
        </w:rPr>
        <w:t>מהנבדקים</w:t>
      </w:r>
      <w:r w:rsidRPr="00C75100">
        <w:rPr>
          <w:sz w:val="24"/>
          <w:rtl/>
          <w:lang w:eastAsia="en-US"/>
        </w:rPr>
        <w:t>, אשר יגיע על לידיעתם במהלך ו/או בקשר עם ביצוע הסכם זה. התחייבות זו תקפה גם לאחר סיום תקופת ההתקשרות.</w:t>
      </w:r>
    </w:p>
    <w:p w14:paraId="66C028D6" w14:textId="5C7BEB7A" w:rsidR="00393619" w:rsidRPr="00C75100" w:rsidRDefault="00393619" w:rsidP="002C0B86">
      <w:pPr>
        <w:numPr>
          <w:ilvl w:val="1"/>
          <w:numId w:val="21"/>
        </w:numPr>
        <w:tabs>
          <w:tab w:val="clear" w:pos="792"/>
          <w:tab w:val="num" w:pos="848"/>
        </w:tabs>
        <w:spacing w:before="40" w:after="120" w:line="280" w:lineRule="exact"/>
        <w:ind w:left="848" w:hanging="504"/>
        <w:rPr>
          <w:sz w:val="24"/>
          <w:rtl/>
          <w:lang w:eastAsia="en-US"/>
        </w:rPr>
      </w:pPr>
      <w:r w:rsidRPr="00C75100">
        <w:rPr>
          <w:sz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w:t>
      </w:r>
      <w:r w:rsidR="006D1B33">
        <w:rPr>
          <w:sz w:val="24"/>
          <w:rtl/>
          <w:lang w:eastAsia="en-US"/>
        </w:rPr>
        <w:t>ידע אשר הועברו על ידי המזמין  ו</w:t>
      </w:r>
      <w:r w:rsidRPr="00C75100">
        <w:rPr>
          <w:sz w:val="24"/>
          <w:rtl/>
          <w:lang w:eastAsia="en-US"/>
        </w:rPr>
        <w:t>/או מידע שהיה ברשות המציע ו/או בחזקתו קודם למועד זכייתו במכרז. יחד עם זאת, מידע אשר משרד הבריאות רואה כסודי, גם אם התקבל באופן שאינו מפר את חובת הסודיות – ייעשה כל מאמץ להגן עליו.</w:t>
      </w:r>
    </w:p>
    <w:p w14:paraId="74EB845D"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rFonts w:hint="eastAsia"/>
          <w:sz w:val="24"/>
          <w:rtl/>
          <w:lang w:eastAsia="en-US"/>
        </w:rPr>
        <w:t>הספק</w:t>
      </w:r>
      <w:r w:rsidRPr="00C75100">
        <w:rPr>
          <w:sz w:val="24"/>
          <w:rtl/>
          <w:lang w:eastAsia="en-US"/>
        </w:rPr>
        <w:t xml:space="preserve"> מתחייב להחזיר לידי המזמין ולחזקתו מיד כש</w:t>
      </w:r>
      <w:r w:rsidRPr="00C75100">
        <w:rPr>
          <w:rFonts w:hint="eastAsia"/>
          <w:sz w:val="24"/>
          <w:rtl/>
          <w:lang w:eastAsia="en-US"/>
        </w:rPr>
        <w:t>י</w:t>
      </w:r>
      <w:r w:rsidRPr="00C75100">
        <w:rPr>
          <w:sz w:val="24"/>
          <w:rtl/>
          <w:lang w:eastAsia="en-US"/>
        </w:rPr>
        <w:t>תבקש לכך כל חומר כתוב או אחר או חפץ שקיבל מ</w:t>
      </w:r>
      <w:r w:rsidRPr="00C75100">
        <w:rPr>
          <w:rFonts w:hint="eastAsia"/>
          <w:sz w:val="24"/>
          <w:rtl/>
          <w:lang w:eastAsia="en-US"/>
        </w:rPr>
        <w:t>המזמין</w:t>
      </w:r>
      <w:r w:rsidRPr="00C75100">
        <w:rPr>
          <w:sz w:val="24"/>
          <w:rtl/>
          <w:lang w:eastAsia="en-US"/>
        </w:rPr>
        <w:t xml:space="preserve"> או השייך </w:t>
      </w:r>
      <w:r w:rsidRPr="00C75100">
        <w:rPr>
          <w:rFonts w:hint="eastAsia"/>
          <w:sz w:val="24"/>
          <w:rtl/>
          <w:lang w:eastAsia="en-US"/>
        </w:rPr>
        <w:t>למזמין</w:t>
      </w:r>
      <w:r w:rsidRPr="00C75100">
        <w:rPr>
          <w:sz w:val="24"/>
          <w:rtl/>
          <w:lang w:eastAsia="en-US"/>
        </w:rPr>
        <w:t xml:space="preserve"> שהגיע לחזקת הספק או לידי</w:t>
      </w:r>
      <w:r w:rsidRPr="00C75100">
        <w:rPr>
          <w:rFonts w:hint="eastAsia"/>
          <w:sz w:val="24"/>
          <w:rtl/>
          <w:lang w:eastAsia="en-US"/>
        </w:rPr>
        <w:t>ו</w:t>
      </w:r>
      <w:r w:rsidRPr="00C75100">
        <w:rPr>
          <w:sz w:val="24"/>
          <w:rtl/>
          <w:lang w:eastAsia="en-US"/>
        </w:rPr>
        <w:t xml:space="preserve"> עקב מתן השירותים או שקיבל מכל אדם או גוף עקב מתן השירותים או חומר שהכ</w:t>
      </w:r>
      <w:r w:rsidRPr="00C75100">
        <w:rPr>
          <w:rFonts w:hint="eastAsia"/>
          <w:sz w:val="24"/>
          <w:rtl/>
          <w:lang w:eastAsia="en-US"/>
        </w:rPr>
        <w:t>ין</w:t>
      </w:r>
      <w:r w:rsidRPr="00C75100">
        <w:rPr>
          <w:sz w:val="24"/>
          <w:rtl/>
          <w:lang w:eastAsia="en-US"/>
        </w:rPr>
        <w:t xml:space="preserve"> עבור המזמין. כמו כן, מתחייב </w:t>
      </w:r>
      <w:r w:rsidRPr="00C75100">
        <w:rPr>
          <w:rFonts w:hint="eastAsia"/>
          <w:sz w:val="24"/>
          <w:rtl/>
          <w:lang w:eastAsia="en-US"/>
        </w:rPr>
        <w:t>הספק</w:t>
      </w:r>
      <w:r w:rsidRPr="00C75100">
        <w:rPr>
          <w:sz w:val="24"/>
          <w:rtl/>
          <w:lang w:eastAsia="en-US"/>
        </w:rPr>
        <w:t xml:space="preserve"> לא לשמור אצל</w:t>
      </w:r>
      <w:r w:rsidRPr="00C75100">
        <w:rPr>
          <w:rFonts w:hint="eastAsia"/>
          <w:sz w:val="24"/>
          <w:rtl/>
          <w:lang w:eastAsia="en-US"/>
        </w:rPr>
        <w:t>ו</w:t>
      </w:r>
      <w:r w:rsidRPr="00C75100">
        <w:rPr>
          <w:sz w:val="24"/>
          <w:rtl/>
          <w:lang w:eastAsia="en-US"/>
        </w:rPr>
        <w:t xml:space="preserve"> עותק כל שהוא של חומר כאמור או של מידע.</w:t>
      </w:r>
    </w:p>
    <w:p w14:paraId="0A41CFD6" w14:textId="77777777" w:rsidR="00393619" w:rsidRPr="00C75100" w:rsidRDefault="00393619" w:rsidP="002C0B86">
      <w:pPr>
        <w:numPr>
          <w:ilvl w:val="1"/>
          <w:numId w:val="21"/>
        </w:numPr>
        <w:tabs>
          <w:tab w:val="clear" w:pos="792"/>
          <w:tab w:val="num" w:pos="848"/>
        </w:tabs>
        <w:spacing w:before="40" w:after="120" w:line="280" w:lineRule="exact"/>
        <w:ind w:left="848" w:hanging="504"/>
        <w:rPr>
          <w:sz w:val="24"/>
          <w:lang w:eastAsia="en-US"/>
        </w:rPr>
      </w:pPr>
      <w:r w:rsidRPr="00C75100">
        <w:rPr>
          <w:sz w:val="24"/>
          <w:rtl/>
          <w:lang w:eastAsia="en-US"/>
        </w:rPr>
        <w:t>על נותן השירות או מי שעובד מטעמו בעבודות הקשורות למכרז זה לחתום על טופס שמירת סודיו</w:t>
      </w:r>
      <w:r w:rsidRPr="00C75100">
        <w:rPr>
          <w:rFonts w:hint="eastAsia"/>
          <w:sz w:val="24"/>
          <w:rtl/>
          <w:lang w:eastAsia="en-US"/>
        </w:rPr>
        <w:t>ת</w:t>
      </w:r>
      <w:r w:rsidRPr="00C75100">
        <w:rPr>
          <w:sz w:val="24"/>
          <w:rtl/>
          <w:lang w:eastAsia="en-US"/>
        </w:rPr>
        <w:t>.</w:t>
      </w:r>
    </w:p>
    <w:p w14:paraId="19CEF586" w14:textId="68CB15E5" w:rsidR="00393619" w:rsidRPr="00C75100" w:rsidRDefault="00D062CB" w:rsidP="00A47CC5">
      <w:pPr>
        <w:spacing w:before="40" w:after="120" w:line="280" w:lineRule="exact"/>
        <w:ind w:left="-557" w:firstLine="943"/>
        <w:jc w:val="left"/>
        <w:rPr>
          <w:b/>
          <w:bCs/>
          <w:sz w:val="24"/>
          <w:rtl/>
          <w:lang w:eastAsia="en-US"/>
        </w:rPr>
      </w:pPr>
      <w:r w:rsidRPr="002C63E8">
        <w:rPr>
          <w:rFonts w:hint="eastAsia"/>
          <w:b/>
          <w:bCs/>
          <w:sz w:val="24"/>
          <w:rtl/>
          <w:lang w:eastAsia="en-US"/>
        </w:rPr>
        <w:t>סעיף</w:t>
      </w:r>
      <w:r w:rsidR="00393619" w:rsidRPr="00C75100">
        <w:rPr>
          <w:b/>
          <w:bCs/>
          <w:sz w:val="24"/>
          <w:rtl/>
          <w:lang w:eastAsia="en-US"/>
        </w:rPr>
        <w:t xml:space="preserve"> זה הינו תנאי יסודי בהסכם</w:t>
      </w:r>
    </w:p>
    <w:p w14:paraId="2E77E4C8" w14:textId="77777777" w:rsidR="00393619" w:rsidRPr="00C75100" w:rsidRDefault="00393619" w:rsidP="00A47CC5">
      <w:pPr>
        <w:spacing w:before="40" w:after="120" w:line="280" w:lineRule="exact"/>
        <w:ind w:left="189"/>
        <w:jc w:val="left"/>
        <w:rPr>
          <w:sz w:val="24"/>
          <w:rtl/>
          <w:lang w:eastAsia="en-US"/>
        </w:rPr>
      </w:pPr>
    </w:p>
    <w:p w14:paraId="48908D65" w14:textId="77777777" w:rsidR="00393619" w:rsidRPr="00C75100" w:rsidRDefault="00393619" w:rsidP="002C0B86">
      <w:pPr>
        <w:numPr>
          <w:ilvl w:val="0"/>
          <w:numId w:val="21"/>
        </w:numPr>
        <w:spacing w:before="40" w:after="120" w:line="280" w:lineRule="exact"/>
        <w:jc w:val="left"/>
        <w:rPr>
          <w:b/>
          <w:bCs/>
          <w:sz w:val="24"/>
          <w:u w:val="single"/>
          <w:lang w:eastAsia="en-US"/>
        </w:rPr>
      </w:pPr>
      <w:bookmarkStart w:id="22" w:name="_Ref174251705"/>
      <w:r w:rsidRPr="00C75100">
        <w:rPr>
          <w:rFonts w:hint="eastAsia"/>
          <w:b/>
          <w:bCs/>
          <w:sz w:val="24"/>
          <w:u w:val="single"/>
          <w:rtl/>
          <w:lang w:eastAsia="en-US"/>
        </w:rPr>
        <w:t>מניעת</w:t>
      </w:r>
      <w:r w:rsidRPr="00C75100">
        <w:rPr>
          <w:b/>
          <w:bCs/>
          <w:sz w:val="24"/>
          <w:u w:val="single"/>
          <w:rtl/>
          <w:lang w:eastAsia="en-US"/>
        </w:rPr>
        <w:t xml:space="preserve"> ניגוד עניינים</w:t>
      </w:r>
      <w:bookmarkEnd w:id="22"/>
    </w:p>
    <w:p w14:paraId="6C8D3321" w14:textId="77777777"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C75100">
        <w:rPr>
          <w:rFonts w:hint="eastAsia"/>
          <w:sz w:val="24"/>
          <w:rtl/>
          <w:lang w:eastAsia="en-US"/>
        </w:rPr>
        <w:t>הסכם</w:t>
      </w:r>
      <w:r w:rsidRPr="00C75100">
        <w:rPr>
          <w:sz w:val="24"/>
          <w:rtl/>
          <w:lang w:eastAsia="en-US"/>
        </w:rPr>
        <w:t xml:space="preserve"> זה, לרבות מתן שירותים מקבילים למשרד הבריאות או לגופים הקשורים למשרד הבריאות </w:t>
      </w:r>
      <w:r w:rsidRPr="00C75100">
        <w:rPr>
          <w:rFonts w:hint="eastAsia"/>
          <w:szCs w:val="22"/>
          <w:rtl/>
        </w:rPr>
        <w:t>ובלבד</w:t>
      </w:r>
      <w:r w:rsidRPr="00C75100">
        <w:rPr>
          <w:szCs w:val="22"/>
          <w:rtl/>
        </w:rPr>
        <w:t xml:space="preserve"> </w:t>
      </w:r>
      <w:r w:rsidRPr="00C75100">
        <w:rPr>
          <w:rFonts w:hint="eastAsia"/>
          <w:szCs w:val="22"/>
          <w:rtl/>
        </w:rPr>
        <w:t>שיש</w:t>
      </w:r>
      <w:r w:rsidRPr="00C75100">
        <w:rPr>
          <w:szCs w:val="22"/>
          <w:rtl/>
        </w:rPr>
        <w:t xml:space="preserve"> </w:t>
      </w:r>
      <w:r w:rsidRPr="00C75100">
        <w:rPr>
          <w:rFonts w:hint="eastAsia"/>
          <w:szCs w:val="22"/>
          <w:rtl/>
        </w:rPr>
        <w:t>בשירותים</w:t>
      </w:r>
      <w:r w:rsidRPr="00C75100">
        <w:rPr>
          <w:szCs w:val="22"/>
          <w:rtl/>
        </w:rPr>
        <w:t xml:space="preserve"> </w:t>
      </w:r>
      <w:r w:rsidRPr="00C75100">
        <w:rPr>
          <w:rFonts w:hint="eastAsia"/>
          <w:szCs w:val="22"/>
          <w:rtl/>
        </w:rPr>
        <w:t>אלו</w:t>
      </w:r>
      <w:r w:rsidRPr="00C75100">
        <w:rPr>
          <w:szCs w:val="22"/>
          <w:rtl/>
        </w:rPr>
        <w:t xml:space="preserve"> </w:t>
      </w:r>
      <w:r w:rsidRPr="00C75100">
        <w:rPr>
          <w:rFonts w:hint="eastAsia"/>
          <w:szCs w:val="22"/>
          <w:rtl/>
        </w:rPr>
        <w:t>משום</w:t>
      </w:r>
      <w:r w:rsidRPr="00C75100">
        <w:rPr>
          <w:szCs w:val="22"/>
          <w:rtl/>
        </w:rPr>
        <w:t xml:space="preserve"> </w:t>
      </w:r>
      <w:r w:rsidRPr="00C75100">
        <w:rPr>
          <w:rFonts w:hint="eastAsia"/>
          <w:szCs w:val="22"/>
          <w:rtl/>
        </w:rPr>
        <w:t>ניגוד</w:t>
      </w:r>
      <w:r w:rsidRPr="00C75100">
        <w:rPr>
          <w:szCs w:val="22"/>
          <w:rtl/>
        </w:rPr>
        <w:t xml:space="preserve"> </w:t>
      </w:r>
      <w:r w:rsidRPr="00C75100">
        <w:rPr>
          <w:rFonts w:hint="eastAsia"/>
          <w:szCs w:val="22"/>
          <w:rtl/>
        </w:rPr>
        <w:t>עניינים</w:t>
      </w:r>
      <w:r w:rsidRPr="00C75100">
        <w:rPr>
          <w:szCs w:val="22"/>
          <w:rtl/>
        </w:rPr>
        <w:t xml:space="preserve"> </w:t>
      </w:r>
      <w:r w:rsidRPr="00C75100">
        <w:rPr>
          <w:rFonts w:hint="eastAsia"/>
          <w:szCs w:val="22"/>
          <w:rtl/>
        </w:rPr>
        <w:t>למתן</w:t>
      </w:r>
      <w:r w:rsidRPr="00C75100">
        <w:rPr>
          <w:szCs w:val="22"/>
          <w:rtl/>
        </w:rPr>
        <w:t xml:space="preserve"> </w:t>
      </w:r>
      <w:r w:rsidRPr="00C75100">
        <w:rPr>
          <w:rFonts w:hint="eastAsia"/>
          <w:szCs w:val="22"/>
          <w:rtl/>
        </w:rPr>
        <w:t>השירותים</w:t>
      </w:r>
      <w:r w:rsidRPr="00C75100">
        <w:rPr>
          <w:szCs w:val="22"/>
          <w:rtl/>
        </w:rPr>
        <w:t xml:space="preserve"> </w:t>
      </w:r>
      <w:r w:rsidRPr="00C75100">
        <w:rPr>
          <w:rFonts w:hint="eastAsia"/>
          <w:szCs w:val="22"/>
          <w:rtl/>
        </w:rPr>
        <w:t>על</w:t>
      </w:r>
      <w:r w:rsidRPr="00C75100">
        <w:rPr>
          <w:szCs w:val="22"/>
          <w:rtl/>
        </w:rPr>
        <w:t xml:space="preserve"> </w:t>
      </w:r>
      <w:r w:rsidRPr="00C75100">
        <w:rPr>
          <w:rFonts w:hint="eastAsia"/>
          <w:szCs w:val="22"/>
          <w:rtl/>
        </w:rPr>
        <w:t>פי</w:t>
      </w:r>
      <w:r w:rsidRPr="00C75100">
        <w:rPr>
          <w:szCs w:val="22"/>
          <w:rtl/>
        </w:rPr>
        <w:t xml:space="preserve"> </w:t>
      </w:r>
      <w:r w:rsidRPr="00C75100">
        <w:rPr>
          <w:rFonts w:hint="eastAsia"/>
          <w:szCs w:val="22"/>
          <w:rtl/>
        </w:rPr>
        <w:t>הסכם</w:t>
      </w:r>
      <w:r w:rsidRPr="00C75100">
        <w:rPr>
          <w:szCs w:val="22"/>
          <w:rtl/>
        </w:rPr>
        <w:t xml:space="preserve"> </w:t>
      </w:r>
      <w:r w:rsidRPr="00C75100">
        <w:rPr>
          <w:rFonts w:hint="eastAsia"/>
          <w:szCs w:val="22"/>
          <w:rtl/>
        </w:rPr>
        <w:t>זה</w:t>
      </w:r>
      <w:r w:rsidRPr="00C75100">
        <w:rPr>
          <w:szCs w:val="22"/>
          <w:rtl/>
        </w:rPr>
        <w:t>.</w:t>
      </w:r>
    </w:p>
    <w:p w14:paraId="7FEF7837" w14:textId="5F727EF4"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sz w:val="24"/>
          <w:rtl/>
          <w:lang w:eastAsia="en-US"/>
        </w:rPr>
        <w:t xml:space="preserve">הספק מתחייב לפנות למזמין בכל מקרה של ספק בקשר להוראות </w:t>
      </w:r>
      <w:r w:rsidR="00D062CB" w:rsidRPr="002C63E8">
        <w:rPr>
          <w:sz w:val="24"/>
          <w:rtl/>
          <w:lang w:eastAsia="en-US"/>
        </w:rPr>
        <w:t>סעיף</w:t>
      </w:r>
      <w:r w:rsidRPr="00C75100">
        <w:rPr>
          <w:sz w:val="24"/>
          <w:rtl/>
          <w:lang w:eastAsia="en-US"/>
        </w:rPr>
        <w:t xml:space="preserve"> זה ולפעול בהתאם להחלטתו.</w:t>
      </w:r>
    </w:p>
    <w:p w14:paraId="20E3C04E" w14:textId="77777777"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אם</w:t>
      </w:r>
      <w:r w:rsidRPr="00C75100">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C75100">
        <w:rPr>
          <w:sz w:val="24"/>
          <w:rtl/>
          <w:lang w:eastAsia="en-US"/>
        </w:rPr>
        <w:tab/>
      </w:r>
    </w:p>
    <w:p w14:paraId="5C554095" w14:textId="4C0FEC7A" w:rsidR="00393619" w:rsidRPr="00C75100" w:rsidRDefault="00D062CB" w:rsidP="00A47CC5">
      <w:pPr>
        <w:spacing w:before="40" w:after="120" w:line="280" w:lineRule="exact"/>
        <w:ind w:left="-557" w:firstLine="943"/>
        <w:jc w:val="left"/>
        <w:rPr>
          <w:b/>
          <w:bCs/>
          <w:sz w:val="24"/>
          <w:rtl/>
          <w:lang w:eastAsia="en-US"/>
        </w:rPr>
      </w:pPr>
      <w:r w:rsidRPr="002C63E8">
        <w:rPr>
          <w:rFonts w:hint="eastAsia"/>
          <w:b/>
          <w:bCs/>
          <w:sz w:val="24"/>
          <w:rtl/>
          <w:lang w:eastAsia="en-US"/>
        </w:rPr>
        <w:t>סעיף</w:t>
      </w:r>
      <w:r w:rsidR="00393619" w:rsidRPr="00C75100">
        <w:rPr>
          <w:b/>
          <w:bCs/>
          <w:sz w:val="24"/>
          <w:rtl/>
          <w:lang w:eastAsia="en-US"/>
        </w:rPr>
        <w:t xml:space="preserve"> זה הינו תנאי יסודי בהסכם</w:t>
      </w:r>
    </w:p>
    <w:p w14:paraId="4D9B8293" w14:textId="77777777" w:rsidR="00393619" w:rsidRDefault="00393619" w:rsidP="00A47CC5">
      <w:pPr>
        <w:spacing w:before="40" w:after="120" w:line="280" w:lineRule="exact"/>
        <w:ind w:left="189"/>
        <w:jc w:val="left"/>
        <w:rPr>
          <w:sz w:val="24"/>
          <w:rtl/>
          <w:lang w:eastAsia="en-US"/>
        </w:rPr>
      </w:pPr>
    </w:p>
    <w:p w14:paraId="7EB247B8" w14:textId="77777777" w:rsidR="006E5C7E" w:rsidRDefault="006E5C7E" w:rsidP="00A47CC5">
      <w:pPr>
        <w:spacing w:before="40" w:after="120" w:line="280" w:lineRule="exact"/>
        <w:ind w:left="189"/>
        <w:jc w:val="left"/>
        <w:rPr>
          <w:sz w:val="24"/>
          <w:rtl/>
          <w:lang w:eastAsia="en-US"/>
        </w:rPr>
      </w:pPr>
    </w:p>
    <w:p w14:paraId="18764B51" w14:textId="77777777" w:rsidR="006E5C7E" w:rsidRPr="00C75100" w:rsidRDefault="006E5C7E" w:rsidP="00A47CC5">
      <w:pPr>
        <w:spacing w:before="40" w:after="120" w:line="280" w:lineRule="exact"/>
        <w:ind w:left="189"/>
        <w:jc w:val="left"/>
        <w:rPr>
          <w:sz w:val="24"/>
          <w:rtl/>
          <w:lang w:eastAsia="en-US"/>
        </w:rPr>
      </w:pPr>
    </w:p>
    <w:p w14:paraId="61ED1133"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rFonts w:hint="eastAsia"/>
          <w:b/>
          <w:bCs/>
          <w:sz w:val="24"/>
          <w:u w:val="single"/>
          <w:rtl/>
          <w:lang w:eastAsia="en-US"/>
        </w:rPr>
        <w:t>אחריות</w:t>
      </w:r>
      <w:r w:rsidRPr="00C75100">
        <w:rPr>
          <w:b/>
          <w:bCs/>
          <w:sz w:val="24"/>
          <w:u w:val="single"/>
          <w:rtl/>
          <w:lang w:eastAsia="en-US"/>
        </w:rPr>
        <w:t xml:space="preserve"> </w:t>
      </w:r>
      <w:r w:rsidRPr="00C75100">
        <w:rPr>
          <w:rFonts w:hint="eastAsia"/>
          <w:b/>
          <w:bCs/>
          <w:sz w:val="24"/>
          <w:u w:val="single"/>
          <w:rtl/>
          <w:lang w:eastAsia="en-US"/>
        </w:rPr>
        <w:t>ב</w:t>
      </w:r>
      <w:r w:rsidRPr="00C75100">
        <w:rPr>
          <w:b/>
          <w:bCs/>
          <w:sz w:val="24"/>
          <w:u w:val="single"/>
          <w:rtl/>
          <w:lang w:eastAsia="en-US"/>
        </w:rPr>
        <w:t xml:space="preserve">נזיקין </w:t>
      </w:r>
    </w:p>
    <w:p w14:paraId="11A55D75" w14:textId="77777777" w:rsidR="006E5C7E" w:rsidRPr="006E5C7E" w:rsidRDefault="006E5C7E" w:rsidP="006E5C7E">
      <w:pPr>
        <w:numPr>
          <w:ilvl w:val="1"/>
          <w:numId w:val="21"/>
        </w:numPr>
        <w:tabs>
          <w:tab w:val="num" w:pos="502"/>
          <w:tab w:val="num" w:pos="902"/>
        </w:tabs>
        <w:spacing w:before="40" w:after="120" w:line="280" w:lineRule="exact"/>
        <w:ind w:left="902" w:hanging="540"/>
        <w:rPr>
          <w:sz w:val="24"/>
        </w:rPr>
      </w:pPr>
      <w:r w:rsidRPr="006E5C7E">
        <w:rPr>
          <w:rFonts w:hint="cs"/>
          <w:sz w:val="24"/>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5DEFDD0" w14:textId="4B3F6937" w:rsidR="006E5C7E" w:rsidRPr="006E5C7E" w:rsidRDefault="006E5C7E" w:rsidP="006E5C7E">
      <w:pPr>
        <w:numPr>
          <w:ilvl w:val="1"/>
          <w:numId w:val="21"/>
        </w:numPr>
        <w:tabs>
          <w:tab w:val="num" w:pos="502"/>
          <w:tab w:val="num" w:pos="902"/>
        </w:tabs>
        <w:spacing w:before="40" w:after="120" w:line="280" w:lineRule="exact"/>
        <w:ind w:left="902" w:hanging="540"/>
        <w:rPr>
          <w:sz w:val="24"/>
          <w:rtl/>
        </w:rPr>
      </w:pPr>
      <w:r w:rsidRPr="006E5C7E">
        <w:rPr>
          <w:rFonts w:hint="cs"/>
          <w:sz w:val="24"/>
          <w:rtl/>
        </w:rPr>
        <w:t>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מבניהם) בכל מקרה לא יפחת גבול האחריות מאשר  סך 500,000 $. 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מבניהם).</w:t>
      </w:r>
    </w:p>
    <w:p w14:paraId="71E92C01" w14:textId="77777777" w:rsidR="006E5C7E" w:rsidRPr="006E5C7E" w:rsidRDefault="006E5C7E" w:rsidP="006E5C7E">
      <w:pPr>
        <w:numPr>
          <w:ilvl w:val="1"/>
          <w:numId w:val="21"/>
        </w:numPr>
        <w:tabs>
          <w:tab w:val="num" w:pos="502"/>
          <w:tab w:val="num" w:pos="902"/>
        </w:tabs>
        <w:spacing w:before="40" w:after="120" w:line="280" w:lineRule="exact"/>
        <w:ind w:left="902" w:hanging="540"/>
        <w:rPr>
          <w:sz w:val="24"/>
          <w:rtl/>
        </w:rPr>
      </w:pPr>
      <w:r w:rsidRPr="006E5C7E">
        <w:rPr>
          <w:rFonts w:hint="cs"/>
          <w:sz w:val="24"/>
          <w:rtl/>
        </w:rPr>
        <w:t>מובהר בזאת כי הגבלות האחריות דלעיל לא תחולנה על:</w:t>
      </w:r>
    </w:p>
    <w:p w14:paraId="194A16BB" w14:textId="77777777"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 xml:space="preserve"> נזקים לגוף ו/או נזקים לרכוש מוחשי;</w:t>
      </w:r>
    </w:p>
    <w:p w14:paraId="4A56BADB" w14:textId="77777777"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נזקים שייגרמו על ידי מעשה או מחדל, טעות או השמטה שנעשו במתכוון ו/או בפזיזות ו/או ברשלנות רבתי של הספק ו/או עובדיו ו/או שלוחיו;</w:t>
      </w:r>
    </w:p>
    <w:p w14:paraId="7C4B42DD" w14:textId="77777777"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מעשה או מחדל, טעות או השמטה שנעשו שלא לצורך ביצוע העבודות נשוא הסכם   זה;</w:t>
      </w:r>
    </w:p>
    <w:p w14:paraId="6E511A49" w14:textId="77777777"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הפרת חובת סודיות ו/או הפרת זכויות יוצרים על ידי הספק ו/או עובדיו ו/או שלוחיו;</w:t>
      </w:r>
    </w:p>
    <w:p w14:paraId="386A420E" w14:textId="77777777"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גניבה ו/או הפרת חובת נאמנות על ידי הספק ו/או עובדיו ו/או שלוחיו;</w:t>
      </w:r>
    </w:p>
    <w:p w14:paraId="3A818BA1" w14:textId="54E4654F" w:rsidR="006E5C7E" w:rsidRPr="006E5C7E" w:rsidRDefault="006E5C7E" w:rsidP="006E5C7E">
      <w:pPr>
        <w:numPr>
          <w:ilvl w:val="1"/>
          <w:numId w:val="58"/>
        </w:numPr>
        <w:spacing w:before="40" w:after="120" w:line="280" w:lineRule="exact"/>
        <w:ind w:left="1252" w:hanging="319"/>
        <w:rPr>
          <w:rFonts w:ascii="Calibri" w:eastAsia="Calibri" w:hAnsi="Calibri"/>
          <w:rtl/>
        </w:rPr>
      </w:pPr>
      <w:r w:rsidRPr="006E5C7E">
        <w:rPr>
          <w:rFonts w:ascii="Calibri" w:eastAsia="Calibri" w:hAnsi="Calibri" w:hint="cs"/>
          <w:rtl/>
        </w:rPr>
        <w:t>תביעות המוגשות נגד הספק במישרין על ידי צד של</w:t>
      </w:r>
      <w:r>
        <w:rPr>
          <w:rFonts w:ascii="Calibri" w:eastAsia="Calibri" w:hAnsi="Calibri" w:hint="cs"/>
          <w:rtl/>
        </w:rPr>
        <w:t>ישי כלשהו בגין נזקים שנגרמו לו.</w:t>
      </w:r>
    </w:p>
    <w:p w14:paraId="16824935" w14:textId="77777777" w:rsidR="00393619" w:rsidRPr="00C75100" w:rsidRDefault="00393619" w:rsidP="006E5C7E">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הספק</w:t>
      </w:r>
      <w:r w:rsidRPr="00C75100">
        <w:rPr>
          <w:sz w:val="24"/>
          <w:rtl/>
          <w:lang w:eastAsia="en-US"/>
        </w:rPr>
        <w:t xml:space="preserve"> מתחייב לשפות את המזמין מיידית עפ"י פס"ד חלוט, במלוא ההוצאות שיגרמו לו לרבות הוצאות ותשלומים בהם </w:t>
      </w:r>
      <w:r w:rsidRPr="00C75100">
        <w:rPr>
          <w:rFonts w:hint="eastAsia"/>
          <w:sz w:val="24"/>
          <w:rtl/>
          <w:lang w:eastAsia="en-US"/>
        </w:rPr>
        <w:t>יחויב</w:t>
      </w:r>
      <w:r w:rsidRPr="00C75100">
        <w:rPr>
          <w:sz w:val="24"/>
          <w:rtl/>
          <w:lang w:eastAsia="en-US"/>
        </w:rPr>
        <w:t xml:space="preserve"> וכן הוצאות משפט ושכ"ט עו"ד. זאת בכפוף לכך שתינתן לספק אפשרות לנהל את קו ההגנה של עצמו, בין היתר על ידי מינוי יועץ משפטי מטעמו.</w:t>
      </w:r>
    </w:p>
    <w:p w14:paraId="576CC2DE" w14:textId="77777777" w:rsidR="00393619" w:rsidRPr="00C75100" w:rsidRDefault="00393619" w:rsidP="00A47CC5">
      <w:pPr>
        <w:tabs>
          <w:tab w:val="num" w:pos="902"/>
        </w:tabs>
        <w:spacing w:before="40" w:after="120" w:line="280" w:lineRule="exact"/>
        <w:ind w:left="902"/>
        <w:jc w:val="left"/>
        <w:rPr>
          <w:sz w:val="24"/>
          <w:lang w:eastAsia="en-US"/>
        </w:rPr>
      </w:pPr>
    </w:p>
    <w:p w14:paraId="348E6AE5" w14:textId="77777777" w:rsidR="002C0B86" w:rsidRPr="00721EF4" w:rsidRDefault="00393619" w:rsidP="0016322F">
      <w:pPr>
        <w:numPr>
          <w:ilvl w:val="0"/>
          <w:numId w:val="21"/>
        </w:numPr>
        <w:spacing w:before="40" w:after="120" w:line="280" w:lineRule="exact"/>
        <w:jc w:val="left"/>
        <w:rPr>
          <w:b/>
          <w:bCs/>
          <w:sz w:val="24"/>
          <w:u w:val="single"/>
          <w:lang w:eastAsia="en-US"/>
        </w:rPr>
      </w:pPr>
      <w:r w:rsidRPr="00721EF4">
        <w:rPr>
          <w:rFonts w:hint="eastAsia"/>
          <w:b/>
          <w:bCs/>
          <w:sz w:val="24"/>
          <w:u w:val="single"/>
          <w:rtl/>
          <w:lang w:eastAsia="en-US"/>
        </w:rPr>
        <w:t>ביטוח</w:t>
      </w:r>
    </w:p>
    <w:p w14:paraId="54500F6F" w14:textId="56A7AFF4" w:rsidR="002C0B86" w:rsidRPr="002C0B86" w:rsidRDefault="002C0B86" w:rsidP="0016322F">
      <w:pPr>
        <w:spacing w:before="40" w:after="120" w:line="280" w:lineRule="exact"/>
        <w:ind w:left="360"/>
        <w:jc w:val="left"/>
        <w:rPr>
          <w:b/>
          <w:bCs/>
          <w:sz w:val="24"/>
          <w:highlight w:val="green"/>
          <w:u w:val="single"/>
          <w:rtl/>
          <w:lang w:eastAsia="en-US"/>
        </w:rPr>
      </w:pPr>
      <w:r w:rsidRPr="002C0B86">
        <w:rPr>
          <w:rFonts w:hint="cs"/>
          <w:sz w:val="24"/>
          <w:rtl/>
          <w:lang w:eastAsia="en-US"/>
        </w:rPr>
        <w:t>הספק</w:t>
      </w:r>
      <w:r w:rsidRPr="002C0B86">
        <w:rPr>
          <w:sz w:val="24"/>
          <w:rtl/>
          <w:lang w:eastAsia="en-US"/>
        </w:rPr>
        <w:t xml:space="preserve"> </w:t>
      </w:r>
      <w:r w:rsidRPr="002C0B86">
        <w:rPr>
          <w:rFonts w:hint="cs"/>
          <w:sz w:val="24"/>
          <w:rtl/>
          <w:lang w:eastAsia="en-US"/>
        </w:rPr>
        <w:t>מתחייב</w:t>
      </w:r>
      <w:r w:rsidRPr="002C0B86">
        <w:rPr>
          <w:sz w:val="24"/>
          <w:rtl/>
          <w:lang w:eastAsia="en-US"/>
        </w:rPr>
        <w:t xml:space="preserve"> </w:t>
      </w:r>
      <w:r w:rsidRPr="002C0B86">
        <w:rPr>
          <w:rFonts w:hint="cs"/>
          <w:sz w:val="24"/>
          <w:rtl/>
          <w:lang w:eastAsia="en-US"/>
        </w:rPr>
        <w:t>לבצע</w:t>
      </w:r>
      <w:r w:rsidRPr="002C0B86">
        <w:rPr>
          <w:sz w:val="24"/>
          <w:rtl/>
          <w:lang w:eastAsia="en-US"/>
        </w:rPr>
        <w:t xml:space="preserve"> </w:t>
      </w:r>
      <w:r w:rsidRPr="002C0B86">
        <w:rPr>
          <w:rFonts w:hint="cs"/>
          <w:sz w:val="24"/>
          <w:rtl/>
          <w:lang w:eastAsia="en-US"/>
        </w:rPr>
        <w:t>ולקיים</w:t>
      </w:r>
      <w:r w:rsidRPr="002C0B86">
        <w:rPr>
          <w:sz w:val="24"/>
          <w:rtl/>
          <w:lang w:eastAsia="en-US"/>
        </w:rPr>
        <w:t xml:space="preserve"> </w:t>
      </w:r>
      <w:r w:rsidRPr="002C0B86">
        <w:rPr>
          <w:rFonts w:hint="cs"/>
          <w:sz w:val="24"/>
          <w:rtl/>
          <w:lang w:eastAsia="en-US"/>
        </w:rPr>
        <w:t>את</w:t>
      </w:r>
      <w:r w:rsidRPr="002C0B86">
        <w:rPr>
          <w:sz w:val="24"/>
          <w:rtl/>
          <w:lang w:eastAsia="en-US"/>
        </w:rPr>
        <w:t xml:space="preserve"> </w:t>
      </w:r>
      <w:r w:rsidRPr="002C0B86">
        <w:rPr>
          <w:rFonts w:hint="cs"/>
          <w:sz w:val="24"/>
          <w:rtl/>
          <w:lang w:eastAsia="en-US"/>
        </w:rPr>
        <w:t>כל</w:t>
      </w:r>
      <w:r w:rsidRPr="002C0B86">
        <w:rPr>
          <w:sz w:val="24"/>
          <w:rtl/>
          <w:lang w:eastAsia="en-US"/>
        </w:rPr>
        <w:t xml:space="preserve"> </w:t>
      </w:r>
      <w:r w:rsidRPr="002C0B86">
        <w:rPr>
          <w:rFonts w:hint="cs"/>
          <w:sz w:val="24"/>
          <w:rtl/>
          <w:lang w:eastAsia="en-US"/>
        </w:rPr>
        <w:t>הביטוחים</w:t>
      </w:r>
      <w:r w:rsidRPr="002C0B86">
        <w:rPr>
          <w:sz w:val="24"/>
          <w:rtl/>
          <w:lang w:eastAsia="en-US"/>
        </w:rPr>
        <w:t xml:space="preserve"> </w:t>
      </w:r>
      <w:r w:rsidRPr="002C0B86">
        <w:rPr>
          <w:rFonts w:hint="cs"/>
          <w:sz w:val="24"/>
          <w:rtl/>
          <w:lang w:eastAsia="en-US"/>
        </w:rPr>
        <w:t>המפורטים</w:t>
      </w:r>
      <w:r w:rsidRPr="002C0B86">
        <w:rPr>
          <w:sz w:val="24"/>
          <w:rtl/>
          <w:lang w:eastAsia="en-US"/>
        </w:rPr>
        <w:t xml:space="preserve"> </w:t>
      </w:r>
      <w:r w:rsidRPr="002C0B86">
        <w:rPr>
          <w:rFonts w:hint="cs"/>
          <w:sz w:val="24"/>
          <w:rtl/>
          <w:lang w:eastAsia="en-US"/>
        </w:rPr>
        <w:t>בזה לטובתו</w:t>
      </w:r>
      <w:r w:rsidRPr="002C0B86">
        <w:rPr>
          <w:sz w:val="24"/>
          <w:rtl/>
          <w:lang w:eastAsia="en-US"/>
        </w:rPr>
        <w:t xml:space="preserve"> </w:t>
      </w:r>
      <w:r w:rsidRPr="002C0B86">
        <w:rPr>
          <w:rFonts w:hint="cs"/>
          <w:sz w:val="24"/>
          <w:rtl/>
          <w:lang w:eastAsia="en-US"/>
        </w:rPr>
        <w:t>ולטובת</w:t>
      </w:r>
      <w:r w:rsidRPr="002C0B86">
        <w:rPr>
          <w:sz w:val="24"/>
          <w:rtl/>
          <w:lang w:eastAsia="en-US"/>
        </w:rPr>
        <w:t xml:space="preserve"> </w:t>
      </w:r>
      <w:r w:rsidRPr="002C0B86">
        <w:rPr>
          <w:rFonts w:hint="cs"/>
          <w:sz w:val="24"/>
          <w:rtl/>
          <w:lang w:eastAsia="en-US"/>
        </w:rPr>
        <w:t xml:space="preserve">מדינת ישראל </w:t>
      </w:r>
      <w:r w:rsidRPr="002C0B86">
        <w:rPr>
          <w:sz w:val="24"/>
          <w:rtl/>
          <w:lang w:eastAsia="en-US"/>
        </w:rPr>
        <w:t>–</w:t>
      </w:r>
      <w:r w:rsidRPr="002C0B86">
        <w:rPr>
          <w:rFonts w:hint="cs"/>
          <w:sz w:val="24"/>
          <w:rtl/>
          <w:lang w:eastAsia="en-US"/>
        </w:rPr>
        <w:t xml:space="preserve"> משרד הבריאות, </w:t>
      </w:r>
      <w:r w:rsidRPr="002C0B86">
        <w:rPr>
          <w:sz w:val="24"/>
          <w:rtl/>
          <w:lang w:eastAsia="en-US"/>
        </w:rPr>
        <w:t>בתי חולים ממשלתי</w:t>
      </w:r>
      <w:r w:rsidRPr="002C0B86">
        <w:rPr>
          <w:rFonts w:hint="cs"/>
          <w:sz w:val="24"/>
          <w:rtl/>
          <w:lang w:eastAsia="en-US"/>
        </w:rPr>
        <w:t>ים</w:t>
      </w:r>
      <w:r w:rsidRPr="002C0B86">
        <w:rPr>
          <w:sz w:val="24"/>
          <w:rtl/>
          <w:lang w:eastAsia="en-US"/>
        </w:rPr>
        <w:t xml:space="preserve"> כלליים</w:t>
      </w:r>
      <w:r w:rsidRPr="002C0B86">
        <w:rPr>
          <w:rFonts w:hint="cs"/>
          <w:sz w:val="24"/>
          <w:rtl/>
          <w:lang w:eastAsia="en-US"/>
        </w:rPr>
        <w:t>,</w:t>
      </w:r>
      <w:r w:rsidRPr="002C0B86">
        <w:rPr>
          <w:sz w:val="24"/>
          <w:rtl/>
          <w:lang w:eastAsia="en-US"/>
        </w:rPr>
        <w:t xml:space="preserve"> </w:t>
      </w:r>
      <w:r w:rsidRPr="002C0B86">
        <w:rPr>
          <w:rFonts w:hint="cs"/>
          <w:sz w:val="24"/>
          <w:rtl/>
          <w:lang w:eastAsia="en-US"/>
        </w:rPr>
        <w:t xml:space="preserve">בתי </w:t>
      </w:r>
      <w:r w:rsidRPr="002C0B86">
        <w:rPr>
          <w:sz w:val="24"/>
          <w:rtl/>
          <w:lang w:eastAsia="en-US"/>
        </w:rPr>
        <w:t>חולים ממשלתיים פסיכיאטרים</w:t>
      </w:r>
      <w:r w:rsidRPr="002C0B86">
        <w:rPr>
          <w:rFonts w:hint="cs"/>
          <w:sz w:val="24"/>
          <w:rtl/>
          <w:lang w:eastAsia="en-US"/>
        </w:rPr>
        <w:t>,</w:t>
      </w:r>
      <w:r w:rsidRPr="002C0B86">
        <w:rPr>
          <w:sz w:val="24"/>
          <w:rtl/>
          <w:lang w:eastAsia="en-US"/>
        </w:rPr>
        <w:t xml:space="preserve"> בתי חולים ממשלתיים</w:t>
      </w:r>
      <w:r w:rsidRPr="002C0B86">
        <w:rPr>
          <w:rFonts w:hint="cs"/>
          <w:sz w:val="24"/>
          <w:rtl/>
          <w:lang w:eastAsia="en-US"/>
        </w:rPr>
        <w:t xml:space="preserve"> גריאטריים,</w:t>
      </w:r>
      <w:r w:rsidRPr="002C0B86">
        <w:rPr>
          <w:sz w:val="24"/>
          <w:rtl/>
          <w:lang w:eastAsia="en-US"/>
        </w:rPr>
        <w:t xml:space="preserve"> יחידות סמך </w:t>
      </w:r>
      <w:r w:rsidRPr="002C0B86">
        <w:rPr>
          <w:rFonts w:hint="cs"/>
          <w:sz w:val="24"/>
          <w:rtl/>
          <w:lang w:eastAsia="en-US"/>
        </w:rPr>
        <w:t>ו</w:t>
      </w:r>
      <w:r w:rsidRPr="002C0B86">
        <w:rPr>
          <w:sz w:val="24"/>
          <w:rtl/>
          <w:lang w:eastAsia="en-US"/>
        </w:rPr>
        <w:t>גופים נלווים אחרים</w:t>
      </w:r>
      <w:r w:rsidRPr="002C0B86">
        <w:rPr>
          <w:rFonts w:hint="cs"/>
          <w:sz w:val="24"/>
          <w:rtl/>
          <w:lang w:eastAsia="en-US"/>
        </w:rPr>
        <w:t>, ולהציג</w:t>
      </w:r>
      <w:r w:rsidRPr="002C0B86">
        <w:rPr>
          <w:sz w:val="24"/>
          <w:rtl/>
          <w:lang w:eastAsia="en-US"/>
        </w:rPr>
        <w:t xml:space="preserve"> </w:t>
      </w:r>
      <w:r w:rsidRPr="002C0B86">
        <w:rPr>
          <w:rFonts w:hint="cs"/>
          <w:sz w:val="24"/>
          <w:rtl/>
          <w:lang w:eastAsia="en-US"/>
        </w:rPr>
        <w:t>למשרד הבריאות</w:t>
      </w:r>
      <w:r w:rsidRPr="002C0B86">
        <w:rPr>
          <w:sz w:val="24"/>
          <w:rtl/>
          <w:lang w:eastAsia="en-US"/>
        </w:rPr>
        <w:t xml:space="preserve">, </w:t>
      </w:r>
      <w:r w:rsidRPr="002C0B86">
        <w:rPr>
          <w:rFonts w:hint="cs"/>
          <w:sz w:val="24"/>
          <w:rtl/>
          <w:lang w:eastAsia="en-US"/>
        </w:rPr>
        <w:t>את</w:t>
      </w:r>
      <w:r w:rsidRPr="002C0B86">
        <w:rPr>
          <w:sz w:val="24"/>
          <w:rtl/>
          <w:lang w:eastAsia="en-US"/>
        </w:rPr>
        <w:t xml:space="preserve"> </w:t>
      </w:r>
      <w:r w:rsidRPr="002C0B86">
        <w:rPr>
          <w:rFonts w:hint="cs"/>
          <w:sz w:val="24"/>
          <w:rtl/>
          <w:lang w:eastAsia="en-US"/>
        </w:rPr>
        <w:t>הביטוחים</w:t>
      </w:r>
      <w:r w:rsidRPr="002C0B86">
        <w:rPr>
          <w:sz w:val="24"/>
          <w:rtl/>
          <w:lang w:eastAsia="en-US"/>
        </w:rPr>
        <w:t xml:space="preserve"> </w:t>
      </w:r>
      <w:r w:rsidRPr="002C0B86">
        <w:rPr>
          <w:rFonts w:hint="cs"/>
          <w:sz w:val="24"/>
          <w:rtl/>
          <w:lang w:eastAsia="en-US"/>
        </w:rPr>
        <w:t>הכוללים</w:t>
      </w:r>
      <w:r w:rsidRPr="002C0B86">
        <w:rPr>
          <w:sz w:val="24"/>
          <w:rtl/>
          <w:lang w:eastAsia="en-US"/>
        </w:rPr>
        <w:t xml:space="preserve"> </w:t>
      </w:r>
      <w:r w:rsidRPr="002C0B86">
        <w:rPr>
          <w:rFonts w:hint="cs"/>
          <w:sz w:val="24"/>
          <w:rtl/>
          <w:lang w:eastAsia="en-US"/>
        </w:rPr>
        <w:t>את</w:t>
      </w:r>
      <w:r w:rsidRPr="002C0B86">
        <w:rPr>
          <w:sz w:val="24"/>
          <w:rtl/>
          <w:lang w:eastAsia="en-US"/>
        </w:rPr>
        <w:t xml:space="preserve"> </w:t>
      </w:r>
      <w:r w:rsidRPr="002C0B86">
        <w:rPr>
          <w:rFonts w:hint="cs"/>
          <w:sz w:val="24"/>
          <w:rtl/>
          <w:lang w:eastAsia="en-US"/>
        </w:rPr>
        <w:t>כל</w:t>
      </w:r>
      <w:r w:rsidRPr="002C0B86">
        <w:rPr>
          <w:sz w:val="24"/>
          <w:rtl/>
          <w:lang w:eastAsia="en-US"/>
        </w:rPr>
        <w:t xml:space="preserve"> </w:t>
      </w:r>
      <w:r w:rsidRPr="002C0B86">
        <w:rPr>
          <w:rFonts w:hint="cs"/>
          <w:sz w:val="24"/>
          <w:rtl/>
          <w:lang w:eastAsia="en-US"/>
        </w:rPr>
        <w:t>הכיסויים</w:t>
      </w:r>
      <w:r w:rsidRPr="002C0B86">
        <w:rPr>
          <w:sz w:val="24"/>
          <w:rtl/>
          <w:lang w:eastAsia="en-US"/>
        </w:rPr>
        <w:t xml:space="preserve"> </w:t>
      </w:r>
      <w:r w:rsidRPr="002C0B86">
        <w:rPr>
          <w:rFonts w:hint="cs"/>
          <w:sz w:val="24"/>
          <w:rtl/>
          <w:lang w:eastAsia="en-US"/>
        </w:rPr>
        <w:t>והתנאים</w:t>
      </w:r>
      <w:r w:rsidRPr="002C0B86">
        <w:rPr>
          <w:sz w:val="24"/>
          <w:rtl/>
          <w:lang w:eastAsia="en-US"/>
        </w:rPr>
        <w:t xml:space="preserve"> </w:t>
      </w:r>
      <w:r w:rsidRPr="002C0B86">
        <w:rPr>
          <w:rFonts w:hint="cs"/>
          <w:sz w:val="24"/>
          <w:rtl/>
          <w:lang w:eastAsia="en-US"/>
        </w:rPr>
        <w:t>הנדרשים</w:t>
      </w:r>
      <w:r w:rsidRPr="002C0B86">
        <w:rPr>
          <w:sz w:val="24"/>
          <w:rtl/>
          <w:lang w:eastAsia="en-US"/>
        </w:rPr>
        <w:t xml:space="preserve"> </w:t>
      </w:r>
      <w:r w:rsidRPr="002C0B86">
        <w:rPr>
          <w:rFonts w:hint="cs"/>
          <w:sz w:val="24"/>
          <w:rtl/>
          <w:lang w:eastAsia="en-US"/>
        </w:rPr>
        <w:t>כאשר</w:t>
      </w:r>
      <w:r w:rsidRPr="002C0B86">
        <w:rPr>
          <w:sz w:val="24"/>
          <w:rtl/>
          <w:lang w:eastAsia="en-US"/>
        </w:rPr>
        <w:t xml:space="preserve"> </w:t>
      </w:r>
      <w:r w:rsidRPr="002C0B86">
        <w:rPr>
          <w:rFonts w:hint="cs"/>
          <w:sz w:val="24"/>
          <w:rtl/>
          <w:lang w:eastAsia="en-US"/>
        </w:rPr>
        <w:t>גבולות</w:t>
      </w:r>
      <w:r w:rsidRPr="002C0B86">
        <w:rPr>
          <w:sz w:val="24"/>
          <w:rtl/>
          <w:lang w:eastAsia="en-US"/>
        </w:rPr>
        <w:t xml:space="preserve"> </w:t>
      </w:r>
      <w:r w:rsidRPr="002C0B86">
        <w:rPr>
          <w:rFonts w:hint="cs"/>
          <w:sz w:val="24"/>
          <w:rtl/>
          <w:lang w:eastAsia="en-US"/>
        </w:rPr>
        <w:t>האחריות</w:t>
      </w:r>
      <w:r w:rsidRPr="002C0B86">
        <w:rPr>
          <w:sz w:val="24"/>
          <w:rtl/>
          <w:lang w:eastAsia="en-US"/>
        </w:rPr>
        <w:t xml:space="preserve"> </w:t>
      </w:r>
      <w:r w:rsidRPr="002C0B86">
        <w:rPr>
          <w:rFonts w:hint="cs"/>
          <w:sz w:val="24"/>
          <w:rtl/>
          <w:lang w:eastAsia="en-US"/>
        </w:rPr>
        <w:t>לא</w:t>
      </w:r>
      <w:r w:rsidRPr="002C0B86">
        <w:rPr>
          <w:sz w:val="24"/>
          <w:rtl/>
          <w:lang w:eastAsia="en-US"/>
        </w:rPr>
        <w:t xml:space="preserve"> </w:t>
      </w:r>
      <w:r w:rsidRPr="002C0B86">
        <w:rPr>
          <w:rFonts w:hint="cs"/>
          <w:sz w:val="24"/>
          <w:rtl/>
          <w:lang w:eastAsia="en-US"/>
        </w:rPr>
        <w:t>יפחתו</w:t>
      </w:r>
      <w:r w:rsidRPr="002C0B86">
        <w:rPr>
          <w:sz w:val="24"/>
          <w:rtl/>
          <w:lang w:eastAsia="en-US"/>
        </w:rPr>
        <w:t xml:space="preserve"> </w:t>
      </w:r>
      <w:r w:rsidRPr="002C0B86">
        <w:rPr>
          <w:rFonts w:hint="cs"/>
          <w:sz w:val="24"/>
          <w:rtl/>
          <w:lang w:eastAsia="en-US"/>
        </w:rPr>
        <w:t>מהמצוין</w:t>
      </w:r>
      <w:r w:rsidRPr="002C0B86">
        <w:rPr>
          <w:sz w:val="24"/>
          <w:rtl/>
          <w:lang w:eastAsia="en-US"/>
        </w:rPr>
        <w:t xml:space="preserve"> </w:t>
      </w:r>
      <w:r w:rsidRPr="002C0B86">
        <w:rPr>
          <w:rFonts w:hint="cs"/>
          <w:sz w:val="24"/>
          <w:rtl/>
          <w:lang w:eastAsia="en-US"/>
        </w:rPr>
        <w:t>להלן</w:t>
      </w:r>
      <w:r w:rsidRPr="002C0B86">
        <w:rPr>
          <w:sz w:val="24"/>
          <w:rtl/>
          <w:lang w:eastAsia="en-US"/>
        </w:rPr>
        <w:t>:-</w:t>
      </w:r>
    </w:p>
    <w:p w14:paraId="53623877" w14:textId="77777777" w:rsidR="002C0B86" w:rsidRPr="002C0B86" w:rsidRDefault="002C0B86" w:rsidP="0016322F">
      <w:pPr>
        <w:numPr>
          <w:ilvl w:val="1"/>
          <w:numId w:val="21"/>
        </w:numPr>
        <w:tabs>
          <w:tab w:val="num" w:pos="502"/>
          <w:tab w:val="num" w:pos="902"/>
        </w:tabs>
        <w:spacing w:before="40" w:after="120" w:line="280" w:lineRule="exact"/>
        <w:ind w:left="902" w:right="1440" w:hanging="540"/>
        <w:rPr>
          <w:b/>
          <w:bCs/>
          <w:sz w:val="24"/>
          <w:u w:val="single"/>
          <w:rtl/>
          <w:lang w:eastAsia="en-US"/>
        </w:rPr>
      </w:pPr>
      <w:r w:rsidRPr="002C0B86">
        <w:rPr>
          <w:rFonts w:hint="cs"/>
          <w:b/>
          <w:bCs/>
          <w:sz w:val="24"/>
          <w:u w:val="single"/>
          <w:rtl/>
          <w:lang w:eastAsia="en-US"/>
        </w:rPr>
        <w:t>ביטוח חבות מעבידים</w:t>
      </w:r>
    </w:p>
    <w:p w14:paraId="7A1D0A10" w14:textId="77777777" w:rsidR="002C0B86" w:rsidRPr="002B0006" w:rsidRDefault="002C0B86" w:rsidP="006E5C7E">
      <w:pPr>
        <w:numPr>
          <w:ilvl w:val="0"/>
          <w:numId w:val="48"/>
        </w:numPr>
        <w:tabs>
          <w:tab w:val="left" w:pos="1252"/>
        </w:tabs>
        <w:spacing w:before="40" w:after="120" w:line="280" w:lineRule="exact"/>
        <w:ind w:left="1252" w:hanging="305"/>
      </w:pPr>
      <w:r w:rsidRPr="002B0006">
        <w:rPr>
          <w:rFonts w:hint="cs"/>
          <w:rtl/>
        </w:rPr>
        <w:t>הספק</w:t>
      </w:r>
      <w:r w:rsidRPr="002B0006">
        <w:rPr>
          <w:rtl/>
        </w:rPr>
        <w:t xml:space="preserve"> יבטח את אחריותו החוקית כלפי עובדיו בביטוח חבות המעבידים</w:t>
      </w:r>
      <w:r w:rsidRPr="002B0006">
        <w:rPr>
          <w:rFonts w:hint="cs"/>
          <w:rtl/>
        </w:rPr>
        <w:t xml:space="preserve"> בכל תחומי מדינת ישראל והשטחים המוחזקים.</w:t>
      </w:r>
    </w:p>
    <w:p w14:paraId="47180A0A" w14:textId="77777777" w:rsidR="002C0B86" w:rsidRPr="002B0006" w:rsidRDefault="002C0B86" w:rsidP="006E5C7E">
      <w:pPr>
        <w:numPr>
          <w:ilvl w:val="0"/>
          <w:numId w:val="48"/>
        </w:numPr>
        <w:tabs>
          <w:tab w:val="left" w:pos="1252"/>
        </w:tabs>
        <w:spacing w:before="40" w:after="120" w:line="280" w:lineRule="exact"/>
        <w:ind w:left="1252" w:hanging="305"/>
      </w:pPr>
      <w:r w:rsidRPr="002B0006">
        <w:rPr>
          <w:rFonts w:hint="cs"/>
          <w:rtl/>
        </w:rPr>
        <w:t>ג</w:t>
      </w:r>
      <w:r w:rsidRPr="002B0006">
        <w:rPr>
          <w:rtl/>
        </w:rPr>
        <w:t>בול האחריות לא יפחת מסך</w:t>
      </w:r>
      <w:r w:rsidRPr="002B0006">
        <w:rPr>
          <w:rFonts w:hint="cs"/>
          <w:rtl/>
        </w:rPr>
        <w:t>-</w:t>
      </w:r>
      <w:r w:rsidRPr="002B0006">
        <w:rPr>
          <w:rtl/>
        </w:rPr>
        <w:t xml:space="preserve"> 5,000,000 דולר ארה"ב לעובד, למקרה ולתקופת הביטוח </w:t>
      </w:r>
      <w:r w:rsidRPr="002B0006">
        <w:rPr>
          <w:rFonts w:hint="cs"/>
          <w:rtl/>
        </w:rPr>
        <w:t xml:space="preserve">(שנה).  </w:t>
      </w:r>
    </w:p>
    <w:p w14:paraId="0045EFA3" w14:textId="77777777" w:rsidR="002C0B86" w:rsidRPr="002B0006" w:rsidRDefault="002C0B86" w:rsidP="006E5C7E">
      <w:pPr>
        <w:numPr>
          <w:ilvl w:val="0"/>
          <w:numId w:val="48"/>
        </w:numPr>
        <w:tabs>
          <w:tab w:val="left" w:pos="1252"/>
        </w:tabs>
        <w:spacing w:before="40" w:after="120" w:line="280" w:lineRule="exact"/>
        <w:ind w:left="1252" w:hanging="305"/>
      </w:pPr>
      <w:r w:rsidRPr="002B0006">
        <w:rPr>
          <w:rFonts w:hint="cs"/>
          <w:rtl/>
        </w:rPr>
        <w:t>הביטוח יורחב לכסות את חבותו של המבוטח כלפי קבלנים, קבלני משנה ועובדיהם היה ויחשב כמעבידם.</w:t>
      </w:r>
    </w:p>
    <w:p w14:paraId="1606F711" w14:textId="77777777" w:rsidR="002C0B86" w:rsidRPr="002B0006" w:rsidRDefault="002C0B86" w:rsidP="006E5C7E">
      <w:pPr>
        <w:numPr>
          <w:ilvl w:val="0"/>
          <w:numId w:val="48"/>
        </w:numPr>
        <w:tabs>
          <w:tab w:val="left" w:pos="1252"/>
        </w:tabs>
        <w:spacing w:before="40" w:after="120" w:line="280" w:lineRule="exact"/>
        <w:ind w:left="1252" w:hanging="305"/>
      </w:pPr>
      <w:r w:rsidRPr="002B0006">
        <w:rPr>
          <w:rFonts w:hint="cs"/>
          <w:rtl/>
        </w:rPr>
        <w:t xml:space="preserve">הביטוח יורחב לשפות את 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היה ונטען לעניין קרות תאונת </w:t>
      </w:r>
      <w:r w:rsidRPr="002B0006">
        <w:rPr>
          <w:rtl/>
        </w:rPr>
        <w:t xml:space="preserve">עבודה/מחלת </w:t>
      </w:r>
      <w:r w:rsidRPr="002B0006">
        <w:rPr>
          <w:rFonts w:hint="cs"/>
          <w:rtl/>
        </w:rPr>
        <w:t xml:space="preserve">מקצוע כלשהי כי הם נושאים בחבות מעביד כלשהם כלפי מי מעובדי </w:t>
      </w:r>
      <w:r w:rsidRPr="002B0006">
        <w:rPr>
          <w:rtl/>
        </w:rPr>
        <w:t>הספק</w:t>
      </w:r>
      <w:r w:rsidRPr="002B0006">
        <w:rPr>
          <w:rFonts w:hint="cs"/>
          <w:rtl/>
        </w:rPr>
        <w:t xml:space="preserve">, </w:t>
      </w:r>
      <w:r w:rsidRPr="002B0006">
        <w:rPr>
          <w:rtl/>
        </w:rPr>
        <w:t>קבלנים, קבלני משנה ועובדיהם שבשירותו</w:t>
      </w:r>
      <w:r w:rsidRPr="002B0006">
        <w:rPr>
          <w:rFonts w:hint="cs"/>
          <w:rtl/>
        </w:rPr>
        <w:t>.</w:t>
      </w:r>
    </w:p>
    <w:p w14:paraId="6BA33B4B" w14:textId="77777777" w:rsidR="002C0B86" w:rsidRPr="002C0B86" w:rsidRDefault="002C0B86" w:rsidP="0016322F">
      <w:pPr>
        <w:numPr>
          <w:ilvl w:val="1"/>
          <w:numId w:val="21"/>
        </w:numPr>
        <w:tabs>
          <w:tab w:val="num" w:pos="502"/>
          <w:tab w:val="num" w:pos="902"/>
        </w:tabs>
        <w:spacing w:before="40" w:after="120" w:line="280" w:lineRule="exact"/>
        <w:ind w:left="902" w:right="1440" w:hanging="540"/>
        <w:rPr>
          <w:b/>
          <w:bCs/>
          <w:sz w:val="24"/>
          <w:u w:val="single"/>
          <w:lang w:eastAsia="en-US"/>
        </w:rPr>
      </w:pPr>
      <w:r w:rsidRPr="002C0B86">
        <w:rPr>
          <w:rFonts w:hint="cs"/>
          <w:b/>
          <w:bCs/>
          <w:sz w:val="24"/>
          <w:u w:val="single"/>
          <w:rtl/>
          <w:lang w:eastAsia="en-US"/>
        </w:rPr>
        <w:t>ביטוח אחריות כלפי צד שלישי</w:t>
      </w:r>
    </w:p>
    <w:p w14:paraId="70268E66" w14:textId="77777777" w:rsidR="002C0B86" w:rsidRPr="002C0B86" w:rsidRDefault="002C0B86" w:rsidP="006E5C7E">
      <w:pPr>
        <w:numPr>
          <w:ilvl w:val="0"/>
          <w:numId w:val="51"/>
        </w:numPr>
        <w:tabs>
          <w:tab w:val="left" w:pos="1252"/>
        </w:tabs>
        <w:spacing w:before="40" w:after="120" w:line="280" w:lineRule="exact"/>
        <w:ind w:left="1252" w:hanging="319"/>
      </w:pPr>
      <w:r w:rsidRPr="002C0B86">
        <w:rPr>
          <w:rFonts w:hint="cs"/>
          <w:rtl/>
        </w:rPr>
        <w:t>הספק</w:t>
      </w:r>
      <w:r w:rsidRPr="002C0B86">
        <w:rPr>
          <w:rtl/>
        </w:rPr>
        <w:t xml:space="preserve"> </w:t>
      </w:r>
      <w:r w:rsidRPr="002C0B86">
        <w:rPr>
          <w:rFonts w:hint="cs"/>
          <w:rtl/>
        </w:rPr>
        <w:t>יבטח</w:t>
      </w:r>
      <w:r w:rsidRPr="002C0B86">
        <w:rPr>
          <w:rtl/>
        </w:rPr>
        <w:t xml:space="preserve"> </w:t>
      </w:r>
      <w:r w:rsidRPr="002C0B86">
        <w:rPr>
          <w:rFonts w:hint="cs"/>
          <w:rtl/>
        </w:rPr>
        <w:t>את</w:t>
      </w:r>
      <w:r w:rsidRPr="002C0B86">
        <w:rPr>
          <w:rtl/>
        </w:rPr>
        <w:t xml:space="preserve"> </w:t>
      </w:r>
      <w:r w:rsidRPr="002C0B86">
        <w:rPr>
          <w:rFonts w:hint="cs"/>
          <w:rtl/>
        </w:rPr>
        <w:t>אחריותו</w:t>
      </w:r>
      <w:r w:rsidRPr="002C0B86">
        <w:rPr>
          <w:rtl/>
        </w:rPr>
        <w:t xml:space="preserve"> </w:t>
      </w:r>
      <w:r w:rsidRPr="002C0B86">
        <w:rPr>
          <w:rFonts w:hint="cs"/>
          <w:rtl/>
        </w:rPr>
        <w:t>החוקית</w:t>
      </w:r>
      <w:r w:rsidRPr="002C0B86">
        <w:rPr>
          <w:rtl/>
        </w:rPr>
        <w:t xml:space="preserve"> </w:t>
      </w:r>
      <w:r w:rsidRPr="002C0B86">
        <w:rPr>
          <w:rFonts w:hint="cs"/>
          <w:rtl/>
        </w:rPr>
        <w:t>על</w:t>
      </w:r>
      <w:r w:rsidRPr="002C0B86">
        <w:rPr>
          <w:rtl/>
        </w:rPr>
        <w:t xml:space="preserve"> </w:t>
      </w:r>
      <w:r w:rsidRPr="002C0B86">
        <w:rPr>
          <w:rFonts w:hint="cs"/>
          <w:rtl/>
        </w:rPr>
        <w:t>פי</w:t>
      </w:r>
      <w:r w:rsidRPr="002C0B86">
        <w:rPr>
          <w:rtl/>
        </w:rPr>
        <w:t xml:space="preserve"> </w:t>
      </w:r>
      <w:r w:rsidRPr="002C0B86">
        <w:rPr>
          <w:rFonts w:hint="cs"/>
          <w:rtl/>
        </w:rPr>
        <w:t>דיני</w:t>
      </w:r>
      <w:r w:rsidRPr="002C0B86">
        <w:rPr>
          <w:rtl/>
        </w:rPr>
        <w:t xml:space="preserve"> </w:t>
      </w:r>
      <w:r w:rsidRPr="002C0B86">
        <w:rPr>
          <w:rFonts w:hint="cs"/>
          <w:rtl/>
        </w:rPr>
        <w:t>מדינת</w:t>
      </w:r>
      <w:r w:rsidRPr="002C0B86">
        <w:rPr>
          <w:rtl/>
        </w:rPr>
        <w:t xml:space="preserve"> </w:t>
      </w:r>
      <w:r w:rsidRPr="002C0B86">
        <w:rPr>
          <w:rFonts w:hint="cs"/>
          <w:rtl/>
        </w:rPr>
        <w:t>ישראל</w:t>
      </w:r>
      <w:r w:rsidRPr="002C0B86">
        <w:rPr>
          <w:rtl/>
        </w:rPr>
        <w:t xml:space="preserve"> </w:t>
      </w:r>
      <w:r w:rsidRPr="002C0B86">
        <w:rPr>
          <w:rFonts w:hint="cs"/>
          <w:rtl/>
        </w:rPr>
        <w:t>בביטוח</w:t>
      </w:r>
      <w:r w:rsidRPr="002C0B86">
        <w:rPr>
          <w:rtl/>
        </w:rPr>
        <w:t xml:space="preserve"> </w:t>
      </w:r>
      <w:r w:rsidRPr="002C0B86">
        <w:rPr>
          <w:rFonts w:hint="cs"/>
          <w:rtl/>
        </w:rPr>
        <w:t>אחריות</w:t>
      </w:r>
      <w:r w:rsidRPr="002C0B86">
        <w:rPr>
          <w:rtl/>
        </w:rPr>
        <w:t xml:space="preserve"> </w:t>
      </w:r>
      <w:r w:rsidRPr="002C0B86">
        <w:rPr>
          <w:rFonts w:hint="cs"/>
          <w:rtl/>
        </w:rPr>
        <w:t>כלפי</w:t>
      </w:r>
      <w:r w:rsidRPr="002C0B86">
        <w:rPr>
          <w:rtl/>
        </w:rPr>
        <w:t xml:space="preserve"> </w:t>
      </w:r>
      <w:r w:rsidRPr="002C0B86">
        <w:rPr>
          <w:rFonts w:hint="cs"/>
          <w:rtl/>
        </w:rPr>
        <w:t>צד</w:t>
      </w:r>
      <w:r w:rsidRPr="002C0B86">
        <w:rPr>
          <w:rtl/>
        </w:rPr>
        <w:t xml:space="preserve"> </w:t>
      </w:r>
      <w:r w:rsidRPr="002C0B86">
        <w:rPr>
          <w:rFonts w:hint="cs"/>
          <w:rtl/>
        </w:rPr>
        <w:t>שלישי גוף ורכוש</w:t>
      </w:r>
      <w:r w:rsidRPr="002C0B86">
        <w:rPr>
          <w:rtl/>
        </w:rPr>
        <w:t xml:space="preserve">, </w:t>
      </w:r>
      <w:r w:rsidRPr="002C0B86">
        <w:rPr>
          <w:rFonts w:hint="cs"/>
          <w:rtl/>
        </w:rPr>
        <w:t>בכל תחומי</w:t>
      </w:r>
      <w:r w:rsidRPr="002C0B86">
        <w:rPr>
          <w:rtl/>
        </w:rPr>
        <w:t xml:space="preserve"> </w:t>
      </w:r>
      <w:r w:rsidRPr="002C0B86">
        <w:rPr>
          <w:rFonts w:hint="cs"/>
          <w:rtl/>
        </w:rPr>
        <w:t>מדינת</w:t>
      </w:r>
      <w:r w:rsidRPr="002C0B86">
        <w:rPr>
          <w:rtl/>
        </w:rPr>
        <w:t xml:space="preserve"> </w:t>
      </w:r>
      <w:r w:rsidRPr="002C0B86">
        <w:rPr>
          <w:rFonts w:hint="cs"/>
          <w:rtl/>
        </w:rPr>
        <w:t>ישראל</w:t>
      </w:r>
      <w:r w:rsidRPr="002C0B86">
        <w:rPr>
          <w:rtl/>
        </w:rPr>
        <w:t xml:space="preserve"> </w:t>
      </w:r>
      <w:r w:rsidRPr="002C0B86">
        <w:rPr>
          <w:rFonts w:hint="cs"/>
          <w:rtl/>
        </w:rPr>
        <w:t>והשטחים</w:t>
      </w:r>
      <w:r w:rsidRPr="002C0B86">
        <w:rPr>
          <w:rtl/>
        </w:rPr>
        <w:t xml:space="preserve"> </w:t>
      </w:r>
      <w:r w:rsidRPr="002C0B86">
        <w:rPr>
          <w:rFonts w:hint="cs"/>
          <w:rtl/>
        </w:rPr>
        <w:t>המוחזקים.</w:t>
      </w:r>
      <w:r w:rsidRPr="002C0B86">
        <w:rPr>
          <w:rtl/>
        </w:rPr>
        <w:t xml:space="preserve"> </w:t>
      </w:r>
    </w:p>
    <w:p w14:paraId="2BF6EBCA" w14:textId="77777777" w:rsidR="002C0B86" w:rsidRDefault="002C0B86" w:rsidP="006E5C7E">
      <w:pPr>
        <w:numPr>
          <w:ilvl w:val="0"/>
          <w:numId w:val="51"/>
        </w:numPr>
        <w:tabs>
          <w:tab w:val="left" w:pos="1252"/>
        </w:tabs>
        <w:spacing w:before="40" w:after="120" w:line="280" w:lineRule="exact"/>
        <w:ind w:left="1252" w:hanging="319"/>
      </w:pPr>
      <w:r w:rsidRPr="002B0006">
        <w:rPr>
          <w:rtl/>
        </w:rPr>
        <w:t>גבול האחריות לא יפחת מסך</w:t>
      </w:r>
      <w:r w:rsidRPr="002B0006">
        <w:rPr>
          <w:rFonts w:hint="cs"/>
          <w:rtl/>
        </w:rPr>
        <w:t>-</w:t>
      </w:r>
      <w:r w:rsidRPr="002B0006">
        <w:rPr>
          <w:rtl/>
        </w:rPr>
        <w:t xml:space="preserve"> </w:t>
      </w:r>
      <w:r w:rsidRPr="002B0006">
        <w:rPr>
          <w:rFonts w:hint="cs"/>
          <w:rtl/>
        </w:rPr>
        <w:t xml:space="preserve">1,000,000 </w:t>
      </w:r>
      <w:r w:rsidRPr="002B0006">
        <w:rPr>
          <w:rtl/>
        </w:rPr>
        <w:t>דולר ארה"ב למקרה ולתקופת הביטוח (שנה)</w:t>
      </w:r>
      <w:r w:rsidRPr="002B0006">
        <w:rPr>
          <w:rFonts w:hint="cs"/>
          <w:rtl/>
        </w:rPr>
        <w:t>.</w:t>
      </w:r>
    </w:p>
    <w:p w14:paraId="1E03FC17" w14:textId="3AC06426" w:rsidR="002C0B86" w:rsidRPr="002B0006" w:rsidRDefault="002C0B86" w:rsidP="006E5C7E">
      <w:pPr>
        <w:numPr>
          <w:ilvl w:val="0"/>
          <w:numId w:val="51"/>
        </w:numPr>
        <w:tabs>
          <w:tab w:val="left" w:pos="1252"/>
        </w:tabs>
        <w:spacing w:before="40" w:after="120" w:line="280" w:lineRule="exact"/>
        <w:ind w:left="1252" w:hanging="319"/>
      </w:pPr>
      <w:r w:rsidRPr="002B0006">
        <w:rPr>
          <w:rFonts w:hint="cs"/>
          <w:rtl/>
        </w:rPr>
        <w:t xml:space="preserve">בפוליסה ייכלל סעיף אחריות צולבת - </w:t>
      </w:r>
      <w:r w:rsidRPr="002B0006">
        <w:rPr>
          <w:rFonts w:hint="cs"/>
        </w:rPr>
        <w:t>CROSS LIABILITY</w:t>
      </w:r>
      <w:r w:rsidRPr="002B0006">
        <w:rPr>
          <w:rFonts w:hint="cs"/>
          <w:rtl/>
        </w:rPr>
        <w:t>.</w:t>
      </w:r>
    </w:p>
    <w:p w14:paraId="19EAB069" w14:textId="77777777" w:rsidR="002C0B86" w:rsidRPr="002B0006" w:rsidRDefault="002C0B86" w:rsidP="006E5C7E">
      <w:pPr>
        <w:numPr>
          <w:ilvl w:val="0"/>
          <w:numId w:val="51"/>
        </w:numPr>
        <w:tabs>
          <w:tab w:val="left" w:pos="1252"/>
        </w:tabs>
        <w:spacing w:before="40" w:after="120" w:line="280" w:lineRule="exact"/>
        <w:ind w:left="1252" w:hanging="319"/>
      </w:pPr>
      <w:r w:rsidRPr="002B0006">
        <w:rPr>
          <w:rFonts w:hint="cs"/>
          <w:rtl/>
        </w:rPr>
        <w:t>הביטוח יורחב לכסות את חבותו של המבוטח כלפי צד שלישי בגין פעילות של קבלנים, קבלני</w:t>
      </w:r>
      <w:r w:rsidRPr="002B0006">
        <w:rPr>
          <w:rFonts w:hint="cs"/>
        </w:rPr>
        <w:t xml:space="preserve"> </w:t>
      </w:r>
      <w:r w:rsidRPr="002B0006">
        <w:rPr>
          <w:rFonts w:hint="cs"/>
          <w:rtl/>
        </w:rPr>
        <w:t xml:space="preserve">משנה ועובדיהם. </w:t>
      </w:r>
    </w:p>
    <w:p w14:paraId="5B7E6C82" w14:textId="77777777" w:rsidR="002C0B86" w:rsidRPr="002B0006" w:rsidRDefault="002C0B86" w:rsidP="006E5C7E">
      <w:pPr>
        <w:numPr>
          <w:ilvl w:val="0"/>
          <w:numId w:val="51"/>
        </w:numPr>
        <w:tabs>
          <w:tab w:val="left" w:pos="1252"/>
        </w:tabs>
        <w:spacing w:before="40" w:after="120" w:line="280" w:lineRule="exact"/>
        <w:ind w:left="1252" w:hanging="319"/>
        <w:rPr>
          <w:rtl/>
        </w:rPr>
      </w:pPr>
      <w:r w:rsidRPr="002B0006">
        <w:rPr>
          <w:rtl/>
        </w:rPr>
        <w:t xml:space="preserve">רכוש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Pr>
          <w:rFonts w:hint="cs"/>
          <w:rtl/>
        </w:rPr>
        <w:t>,</w:t>
      </w:r>
      <w:r w:rsidRPr="002B0006">
        <w:rPr>
          <w:rtl/>
        </w:rPr>
        <w:t xml:space="preserve"> ייחשב רכוש צד שלישי;</w:t>
      </w:r>
    </w:p>
    <w:p w14:paraId="1C159231" w14:textId="77777777" w:rsidR="002C0B86" w:rsidRDefault="002C0B86" w:rsidP="006E5C7E">
      <w:pPr>
        <w:numPr>
          <w:ilvl w:val="0"/>
          <w:numId w:val="51"/>
        </w:numPr>
        <w:tabs>
          <w:tab w:val="left" w:pos="1252"/>
        </w:tabs>
        <w:spacing w:before="40" w:after="120" w:line="280" w:lineRule="exact"/>
        <w:ind w:left="1252" w:hanging="319"/>
      </w:pPr>
      <w:r w:rsidRPr="002B0006">
        <w:rPr>
          <w:rtl/>
        </w:rPr>
        <w:t>כל סייג/חריג לגבי רכוש</w:t>
      </w:r>
      <w:r w:rsidRPr="002B0006">
        <w:rPr>
          <w:rFonts w:hint="cs"/>
          <w:rtl/>
        </w:rPr>
        <w:t xml:space="preserve"> - </w:t>
      </w:r>
      <w:r w:rsidRPr="002B0006">
        <w:rPr>
          <w:rtl/>
        </w:rPr>
        <w:t xml:space="preserve"> המתייחס </w:t>
      </w:r>
      <w:r w:rsidRPr="002B0006">
        <w:rPr>
          <w:rFonts w:hint="cs"/>
          <w:rtl/>
        </w:rPr>
        <w:t xml:space="preserve">לרכוש 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שהספק </w:t>
      </w:r>
      <w:r w:rsidRPr="002B0006">
        <w:rPr>
          <w:rtl/>
        </w:rPr>
        <w:t xml:space="preserve">או כל איש </w:t>
      </w:r>
      <w:r w:rsidRPr="002B0006">
        <w:rPr>
          <w:rFonts w:hint="cs"/>
          <w:rtl/>
        </w:rPr>
        <w:t>שבשירות</w:t>
      </w:r>
      <w:r w:rsidRPr="002B0006">
        <w:rPr>
          <w:rFonts w:hint="eastAsia"/>
          <w:rtl/>
        </w:rPr>
        <w:t>ו</w:t>
      </w:r>
      <w:r w:rsidRPr="002B0006">
        <w:rPr>
          <w:rFonts w:hint="cs"/>
          <w:rtl/>
        </w:rPr>
        <w:t xml:space="preserve"> </w:t>
      </w:r>
      <w:r w:rsidRPr="002B0006">
        <w:rPr>
          <w:rtl/>
        </w:rPr>
        <w:t>פועלים או פעלו בו, יבוטל;</w:t>
      </w:r>
    </w:p>
    <w:p w14:paraId="029628E9" w14:textId="77777777" w:rsidR="002C0B86" w:rsidRDefault="002C0B86" w:rsidP="006E5C7E">
      <w:pPr>
        <w:numPr>
          <w:ilvl w:val="0"/>
          <w:numId w:val="51"/>
        </w:numPr>
        <w:tabs>
          <w:tab w:val="left" w:pos="1252"/>
        </w:tabs>
        <w:spacing w:before="40" w:after="120" w:line="280" w:lineRule="exact"/>
        <w:ind w:left="1252" w:hanging="319"/>
      </w:pPr>
      <w:r>
        <w:rPr>
          <w:rFonts w:hint="cs"/>
          <w:rtl/>
        </w:rPr>
        <w:t>טכנאים</w:t>
      </w:r>
      <w:r w:rsidRPr="008330BB">
        <w:rPr>
          <w:rFonts w:hint="cs"/>
          <w:rtl/>
        </w:rPr>
        <w:t xml:space="preserve"> ובעלי תפקיד אחרים</w:t>
      </w:r>
      <w:r w:rsidRPr="007A275F">
        <w:rPr>
          <w:rtl/>
        </w:rPr>
        <w:t xml:space="preserve">,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sidRPr="007A275F">
        <w:rPr>
          <w:rFonts w:hint="cs"/>
          <w:rtl/>
        </w:rPr>
        <w:t>ייחשבו</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p>
    <w:p w14:paraId="55AC3495" w14:textId="77777777" w:rsidR="002C0B86" w:rsidRPr="002B0006" w:rsidRDefault="002C0B86" w:rsidP="006E5C7E">
      <w:pPr>
        <w:numPr>
          <w:ilvl w:val="0"/>
          <w:numId w:val="51"/>
        </w:numPr>
        <w:tabs>
          <w:tab w:val="left" w:pos="1252"/>
        </w:tabs>
        <w:spacing w:before="40" w:after="120" w:line="280" w:lineRule="exact"/>
        <w:ind w:left="1252" w:hanging="319"/>
      </w:pPr>
      <w:r w:rsidRPr="002B0006">
        <w:rPr>
          <w:rFonts w:hint="cs"/>
          <w:rtl/>
        </w:rPr>
        <w:t xml:space="preserve">הביטוח יורחב לשפות את 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ככל שייחשבו</w:t>
      </w:r>
      <w:r w:rsidRPr="002B0006">
        <w:rPr>
          <w:rFonts w:hint="cs"/>
        </w:rPr>
        <w:t xml:space="preserve"> </w:t>
      </w:r>
      <w:r w:rsidRPr="002B0006">
        <w:rPr>
          <w:rFonts w:hint="cs"/>
          <w:rtl/>
        </w:rPr>
        <w:t xml:space="preserve">אחראים למעשי </w:t>
      </w:r>
      <w:r w:rsidRPr="002B0006">
        <w:rPr>
          <w:rtl/>
        </w:rPr>
        <w:t xml:space="preserve">ו/או מחדלי </w:t>
      </w:r>
      <w:r w:rsidRPr="002B0006">
        <w:rPr>
          <w:rFonts w:hint="cs"/>
          <w:rtl/>
        </w:rPr>
        <w:t xml:space="preserve">הספק וכל הפועלים מטעמו. </w:t>
      </w:r>
    </w:p>
    <w:p w14:paraId="4A6A0BFA" w14:textId="77777777" w:rsidR="002C0B86" w:rsidRPr="002B0006" w:rsidRDefault="002C0B86" w:rsidP="0016322F">
      <w:pPr>
        <w:tabs>
          <w:tab w:val="left" w:pos="1252"/>
        </w:tabs>
        <w:spacing w:before="40" w:after="120" w:line="280" w:lineRule="exact"/>
        <w:ind w:left="1252"/>
      </w:pPr>
    </w:p>
    <w:p w14:paraId="615A4A1D" w14:textId="77777777" w:rsidR="002C0B86" w:rsidRPr="002B0006" w:rsidRDefault="002C0B86" w:rsidP="0016322F">
      <w:pPr>
        <w:numPr>
          <w:ilvl w:val="1"/>
          <w:numId w:val="21"/>
        </w:numPr>
        <w:tabs>
          <w:tab w:val="num" w:pos="502"/>
          <w:tab w:val="num" w:pos="902"/>
        </w:tabs>
        <w:spacing w:before="40" w:after="120" w:line="280" w:lineRule="exact"/>
        <w:ind w:left="902" w:right="1440" w:hanging="540"/>
        <w:rPr>
          <w:rtl/>
        </w:rPr>
      </w:pPr>
      <w:r w:rsidRPr="002B0006">
        <w:rPr>
          <w:rFonts w:hint="cs"/>
          <w:b/>
          <w:bCs/>
          <w:u w:val="single"/>
          <w:rtl/>
        </w:rPr>
        <w:t>ביטוח</w:t>
      </w:r>
      <w:r w:rsidRPr="002B0006">
        <w:rPr>
          <w:b/>
          <w:bCs/>
          <w:u w:val="single"/>
          <w:rtl/>
        </w:rPr>
        <w:t xml:space="preserve"> </w:t>
      </w:r>
      <w:r w:rsidRPr="002B0006">
        <w:rPr>
          <w:rFonts w:hint="cs"/>
          <w:b/>
          <w:bCs/>
          <w:u w:val="single"/>
          <w:rtl/>
        </w:rPr>
        <w:t>משולב</w:t>
      </w:r>
      <w:r w:rsidRPr="002B0006">
        <w:rPr>
          <w:b/>
          <w:bCs/>
          <w:u w:val="single"/>
          <w:rtl/>
        </w:rPr>
        <w:t xml:space="preserve"> </w:t>
      </w:r>
      <w:r w:rsidRPr="002B0006">
        <w:rPr>
          <w:rFonts w:hint="cs"/>
          <w:b/>
          <w:bCs/>
          <w:u w:val="single"/>
          <w:rtl/>
        </w:rPr>
        <w:t>לאחריות</w:t>
      </w:r>
      <w:r w:rsidRPr="002B0006">
        <w:rPr>
          <w:b/>
          <w:bCs/>
          <w:u w:val="single"/>
          <w:rtl/>
        </w:rPr>
        <w:t xml:space="preserve"> </w:t>
      </w:r>
      <w:r w:rsidRPr="002B0006">
        <w:rPr>
          <w:rFonts w:hint="cs"/>
          <w:b/>
          <w:bCs/>
          <w:u w:val="single"/>
          <w:rtl/>
        </w:rPr>
        <w:t>מקצועית</w:t>
      </w:r>
      <w:r w:rsidRPr="002B0006">
        <w:rPr>
          <w:b/>
          <w:bCs/>
          <w:u w:val="single"/>
          <w:rtl/>
        </w:rPr>
        <w:t xml:space="preserve"> </w:t>
      </w:r>
      <w:r w:rsidRPr="002B0006">
        <w:rPr>
          <w:rFonts w:hint="cs"/>
          <w:b/>
          <w:bCs/>
          <w:u w:val="single"/>
          <w:rtl/>
        </w:rPr>
        <w:t>וחבות</w:t>
      </w:r>
      <w:r w:rsidRPr="002B0006">
        <w:rPr>
          <w:b/>
          <w:bCs/>
          <w:u w:val="single"/>
          <w:rtl/>
        </w:rPr>
        <w:t xml:space="preserve"> </w:t>
      </w:r>
      <w:r w:rsidRPr="002B0006">
        <w:rPr>
          <w:rFonts w:hint="cs"/>
          <w:b/>
          <w:bCs/>
          <w:u w:val="single"/>
          <w:rtl/>
        </w:rPr>
        <w:t>המוצר</w:t>
      </w:r>
      <w:r w:rsidRPr="002B0006">
        <w:rPr>
          <w:rtl/>
        </w:rPr>
        <w:t xml:space="preserve"> </w:t>
      </w:r>
    </w:p>
    <w:p w14:paraId="4E4941A8" w14:textId="77777777" w:rsidR="002C0B86" w:rsidRPr="002B0006" w:rsidRDefault="002C0B86" w:rsidP="0016322F">
      <w:pPr>
        <w:pStyle w:val="NoSpacing"/>
        <w:spacing w:before="40" w:after="120" w:line="280" w:lineRule="exact"/>
        <w:ind w:left="891"/>
        <w:jc w:val="both"/>
        <w:rPr>
          <w:rFonts w:ascii="Times New Roman" w:hAnsi="Times New Roman" w:cs="David"/>
          <w:b/>
          <w:bCs/>
          <w:sz w:val="24"/>
          <w:szCs w:val="24"/>
        </w:rPr>
      </w:pPr>
      <w:r w:rsidRPr="002B0006">
        <w:rPr>
          <w:rFonts w:ascii="Times New Roman" w:hAnsi="Times New Roman" w:cs="David"/>
          <w:b/>
          <w:bCs/>
          <w:sz w:val="24"/>
          <w:szCs w:val="24"/>
        </w:rPr>
        <w:t>COMBINED PRODUCTS LIABILITY AND PROFESSIONAL INDEMNITY POLICY FOR THE SOFTWARE AND HARDWARE INDUSTRY.</w:t>
      </w:r>
      <w:r w:rsidRPr="002B0006">
        <w:rPr>
          <w:rFonts w:ascii="Times New Roman" w:hAnsi="Times New Roman" w:cs="David"/>
          <w:b/>
          <w:bCs/>
          <w:sz w:val="24"/>
          <w:szCs w:val="24"/>
          <w:rtl/>
        </w:rPr>
        <w:t xml:space="preserve">               </w:t>
      </w:r>
    </w:p>
    <w:p w14:paraId="283E155E" w14:textId="77777777" w:rsidR="002C0B86" w:rsidRPr="002B0006" w:rsidRDefault="002C0B86" w:rsidP="0016322F">
      <w:pPr>
        <w:pStyle w:val="NoSpacing"/>
        <w:spacing w:before="40" w:after="120" w:line="280" w:lineRule="exact"/>
        <w:ind w:left="877"/>
        <w:rPr>
          <w:rFonts w:ascii="Times New Roman" w:hAnsi="Times New Roman" w:cs="David"/>
          <w:b/>
          <w:bCs/>
          <w:sz w:val="24"/>
          <w:szCs w:val="24"/>
          <w:rtl/>
        </w:rPr>
      </w:pPr>
      <w:r w:rsidRPr="002B0006">
        <w:rPr>
          <w:rFonts w:ascii="Times New Roman" w:hAnsi="Times New Roman" w:cs="David"/>
          <w:b/>
          <w:bCs/>
          <w:sz w:val="24"/>
          <w:szCs w:val="24"/>
          <w:rtl/>
        </w:rPr>
        <w:t>או</w:t>
      </w:r>
    </w:p>
    <w:p w14:paraId="092E7432" w14:textId="77777777" w:rsidR="002C0B86" w:rsidRPr="002B0006" w:rsidRDefault="002C0B86" w:rsidP="0016322F">
      <w:pPr>
        <w:pStyle w:val="NoSpacing"/>
        <w:spacing w:before="40" w:after="120" w:line="280" w:lineRule="exact"/>
        <w:ind w:left="891"/>
        <w:jc w:val="both"/>
        <w:rPr>
          <w:rFonts w:ascii="Times New Roman" w:hAnsi="Times New Roman" w:cs="David"/>
          <w:b/>
          <w:bCs/>
          <w:sz w:val="24"/>
          <w:szCs w:val="24"/>
        </w:rPr>
      </w:pPr>
      <w:r w:rsidRPr="002B0006">
        <w:rPr>
          <w:rFonts w:ascii="Times New Roman" w:hAnsi="Times New Roman" w:cs="David"/>
          <w:b/>
          <w:bCs/>
          <w:sz w:val="24"/>
          <w:szCs w:val="24"/>
        </w:rPr>
        <w:t>ELECTRONIC PRODUCTS AND SERVICES ERRORS OR OMISSONS AND PRODUCTS LIABILITY INSURANCE.</w:t>
      </w:r>
    </w:p>
    <w:p w14:paraId="7C4058DF" w14:textId="77777777" w:rsidR="002C0B86" w:rsidRPr="002C0B86" w:rsidRDefault="002C0B86" w:rsidP="0016322F">
      <w:pPr>
        <w:pStyle w:val="NoSpacing"/>
        <w:spacing w:before="40" w:after="120" w:line="280" w:lineRule="exact"/>
        <w:ind w:left="877"/>
        <w:rPr>
          <w:rFonts w:ascii="Times New Roman" w:hAnsi="Times New Roman" w:cs="David"/>
          <w:b/>
          <w:bCs/>
          <w:sz w:val="24"/>
          <w:szCs w:val="24"/>
          <w:rtl/>
        </w:rPr>
      </w:pPr>
      <w:r w:rsidRPr="002C0B86">
        <w:rPr>
          <w:rFonts w:ascii="Times New Roman" w:hAnsi="Times New Roman" w:cs="David" w:hint="cs"/>
          <w:b/>
          <w:bCs/>
          <w:sz w:val="24"/>
          <w:szCs w:val="24"/>
          <w:rtl/>
        </w:rPr>
        <w:t xml:space="preserve">או  </w:t>
      </w:r>
    </w:p>
    <w:p w14:paraId="1331EAAF" w14:textId="77777777" w:rsidR="002C0B86" w:rsidRPr="002C0B86" w:rsidRDefault="002C0B86" w:rsidP="0016322F">
      <w:pPr>
        <w:pStyle w:val="NoSpacing"/>
        <w:spacing w:before="40" w:after="120" w:line="280" w:lineRule="exact"/>
        <w:ind w:left="877"/>
        <w:rPr>
          <w:rFonts w:ascii="Times New Roman" w:hAnsi="Times New Roman" w:cs="David"/>
          <w:sz w:val="24"/>
          <w:szCs w:val="24"/>
          <w:rtl/>
        </w:rPr>
      </w:pPr>
      <w:r w:rsidRPr="002C0B86">
        <w:rPr>
          <w:rFonts w:ascii="Times New Roman" w:hAnsi="Times New Roman" w:cs="David"/>
          <w:sz w:val="24"/>
          <w:szCs w:val="24"/>
          <w:rtl/>
        </w:rPr>
        <w:t>נוסח אחר לביטוח משולב לאחריות מקצועית וחבות המוצר לענף הייטק</w:t>
      </w:r>
      <w:r w:rsidRPr="002C0B86">
        <w:rPr>
          <w:rFonts w:ascii="Times New Roman" w:hAnsi="Times New Roman" w:cs="David" w:hint="cs"/>
          <w:sz w:val="24"/>
          <w:szCs w:val="24"/>
          <w:rtl/>
        </w:rPr>
        <w:t xml:space="preserve">/תחום מחשוב כדלהלן:  </w:t>
      </w:r>
    </w:p>
    <w:p w14:paraId="41847532" w14:textId="279A1670" w:rsidR="002C0B86" w:rsidRPr="002C0B86" w:rsidRDefault="002C0B86" w:rsidP="0016322F">
      <w:pPr>
        <w:pStyle w:val="NoSpacing"/>
        <w:spacing w:before="40" w:after="120" w:line="280" w:lineRule="exact"/>
        <w:ind w:left="877"/>
        <w:rPr>
          <w:rFonts w:ascii="Times New Roman" w:hAnsi="Times New Roman" w:cs="David"/>
          <w:sz w:val="24"/>
          <w:szCs w:val="24"/>
          <w:rtl/>
        </w:rPr>
      </w:pPr>
      <w:r w:rsidRPr="002C0B86">
        <w:rPr>
          <w:rFonts w:ascii="Times New Roman" w:hAnsi="Times New Roman" w:cs="David" w:hint="cs"/>
          <w:sz w:val="24"/>
          <w:szCs w:val="24"/>
          <w:rtl/>
        </w:rPr>
        <w:t>_________________________</w:t>
      </w:r>
      <w:r w:rsidRPr="002C0B86">
        <w:rPr>
          <w:rFonts w:ascii="Times New Roman" w:hAnsi="Times New Roman" w:cs="David"/>
          <w:sz w:val="24"/>
          <w:szCs w:val="24"/>
          <w:rtl/>
        </w:rPr>
        <w:t>_____________</w:t>
      </w:r>
      <w:r w:rsidRPr="002C0B86">
        <w:rPr>
          <w:rFonts w:ascii="Times New Roman" w:hAnsi="Times New Roman" w:cs="David" w:hint="cs"/>
          <w:b/>
          <w:bCs/>
          <w:sz w:val="24"/>
          <w:szCs w:val="24"/>
          <w:rtl/>
        </w:rPr>
        <w:t>(</w:t>
      </w:r>
      <w:r w:rsidRPr="002C0B86">
        <w:rPr>
          <w:rFonts w:ascii="Times New Roman" w:hAnsi="Times New Roman" w:cs="David"/>
          <w:b/>
          <w:bCs/>
          <w:sz w:val="24"/>
          <w:szCs w:val="24"/>
          <w:rtl/>
        </w:rPr>
        <w:t>בכפוף לבחינתה ולשיקולה של ענבל)</w:t>
      </w:r>
      <w:r w:rsidRPr="002C0B86">
        <w:rPr>
          <w:rFonts w:ascii="Times New Roman" w:hAnsi="Times New Roman" w:cs="David" w:hint="cs"/>
          <w:b/>
          <w:bCs/>
          <w:sz w:val="24"/>
          <w:szCs w:val="24"/>
          <w:rtl/>
        </w:rPr>
        <w:t>.</w:t>
      </w:r>
    </w:p>
    <w:p w14:paraId="1190DF4D" w14:textId="77777777" w:rsidR="002C0B86" w:rsidRPr="002B0006" w:rsidRDefault="002C0B86" w:rsidP="0016322F">
      <w:pPr>
        <w:pStyle w:val="NoSpacing"/>
        <w:spacing w:before="40" w:after="120" w:line="280" w:lineRule="exact"/>
        <w:ind w:left="1502"/>
        <w:jc w:val="right"/>
        <w:rPr>
          <w:rFonts w:ascii="Times New Roman" w:hAnsi="Times New Roman" w:cs="David"/>
          <w:b/>
          <w:bCs/>
          <w:sz w:val="24"/>
          <w:szCs w:val="24"/>
        </w:rPr>
      </w:pPr>
      <w:r w:rsidRPr="002B0006">
        <w:rPr>
          <w:rFonts w:ascii="Times New Roman" w:hAnsi="Times New Roman" w:cs="David"/>
          <w:b/>
          <w:bCs/>
          <w:sz w:val="24"/>
          <w:szCs w:val="24"/>
          <w:rtl/>
        </w:rPr>
        <w:t xml:space="preserve">                                                                    </w:t>
      </w:r>
    </w:p>
    <w:p w14:paraId="7DD3422B" w14:textId="77777777" w:rsidR="002C0B86" w:rsidRPr="002B0006" w:rsidRDefault="002C0B86" w:rsidP="006E5C7E">
      <w:pPr>
        <w:numPr>
          <w:ilvl w:val="0"/>
          <w:numId w:val="52"/>
        </w:numPr>
        <w:tabs>
          <w:tab w:val="left" w:pos="1252"/>
        </w:tabs>
        <w:spacing w:before="40" w:after="120" w:line="280" w:lineRule="exact"/>
        <w:ind w:left="1255" w:hanging="322"/>
        <w:rPr>
          <w:sz w:val="24"/>
          <w:rtl/>
        </w:rPr>
      </w:pPr>
      <w:r w:rsidRPr="0016322F">
        <w:rPr>
          <w:rFonts w:hint="cs"/>
          <w:rtl/>
        </w:rPr>
        <w:t>הספק</w:t>
      </w:r>
      <w:r w:rsidRPr="002B0006">
        <w:rPr>
          <w:sz w:val="24"/>
          <w:rtl/>
        </w:rPr>
        <w:t xml:space="preserve"> </w:t>
      </w:r>
      <w:r w:rsidRPr="002B0006">
        <w:rPr>
          <w:rFonts w:hint="cs"/>
          <w:sz w:val="24"/>
          <w:rtl/>
        </w:rPr>
        <w:t>יבטח</w:t>
      </w:r>
      <w:r w:rsidRPr="002B0006">
        <w:rPr>
          <w:sz w:val="24"/>
          <w:rtl/>
        </w:rPr>
        <w:t xml:space="preserve"> </w:t>
      </w:r>
      <w:r w:rsidRPr="002B0006">
        <w:rPr>
          <w:rFonts w:hint="cs"/>
          <w:sz w:val="24"/>
          <w:rtl/>
        </w:rPr>
        <w:t>את</w:t>
      </w:r>
      <w:r w:rsidRPr="002B0006">
        <w:rPr>
          <w:sz w:val="24"/>
          <w:rtl/>
        </w:rPr>
        <w:t xml:space="preserve"> </w:t>
      </w:r>
      <w:r w:rsidRPr="0016322F">
        <w:rPr>
          <w:rFonts w:hint="cs"/>
          <w:rtl/>
        </w:rPr>
        <w:t>אחריותו</w:t>
      </w:r>
      <w:r w:rsidRPr="002B0006">
        <w:rPr>
          <w:rFonts w:hint="cs"/>
          <w:sz w:val="24"/>
          <w:rtl/>
        </w:rPr>
        <w:t xml:space="preserve"> בגין </w:t>
      </w:r>
      <w:r>
        <w:rPr>
          <w:sz w:val="24"/>
          <w:rtl/>
        </w:rPr>
        <w:t>שירות</w:t>
      </w:r>
      <w:r w:rsidRPr="002B0006">
        <w:rPr>
          <w:sz w:val="24"/>
          <w:rtl/>
        </w:rPr>
        <w:t xml:space="preserve"> תחזוקה למחשבים ולציוד היקפי</w:t>
      </w:r>
      <w:r w:rsidRPr="002B0006">
        <w:rPr>
          <w:rFonts w:hint="cs"/>
          <w:sz w:val="24"/>
          <w:rtl/>
        </w:rPr>
        <w:t xml:space="preserve"> עבור משרד הבריאות, </w:t>
      </w:r>
      <w:r w:rsidRPr="002B0006">
        <w:rPr>
          <w:sz w:val="24"/>
          <w:rtl/>
        </w:rPr>
        <w:t>בתי חולים ממשלתי</w:t>
      </w:r>
      <w:r w:rsidRPr="002B0006">
        <w:rPr>
          <w:rFonts w:hint="cs"/>
          <w:sz w:val="24"/>
          <w:rtl/>
        </w:rPr>
        <w:t>ים</w:t>
      </w:r>
      <w:r w:rsidRPr="002B0006">
        <w:rPr>
          <w:sz w:val="24"/>
          <w:rtl/>
        </w:rPr>
        <w:t xml:space="preserve"> כלליים</w:t>
      </w:r>
      <w:r w:rsidRPr="002B0006">
        <w:rPr>
          <w:rFonts w:hint="cs"/>
          <w:sz w:val="24"/>
          <w:rtl/>
        </w:rPr>
        <w:t>,</w:t>
      </w:r>
      <w:r w:rsidRPr="002B0006">
        <w:rPr>
          <w:sz w:val="24"/>
          <w:rtl/>
        </w:rPr>
        <w:t xml:space="preserve"> </w:t>
      </w:r>
      <w:r w:rsidRPr="002B0006">
        <w:rPr>
          <w:rFonts w:hint="cs"/>
          <w:sz w:val="24"/>
          <w:rtl/>
        </w:rPr>
        <w:t xml:space="preserve">בתי </w:t>
      </w:r>
      <w:r w:rsidRPr="002B0006">
        <w:rPr>
          <w:sz w:val="24"/>
          <w:rtl/>
        </w:rPr>
        <w:t>חולים ממשלתיים פסיכיאטרים</w:t>
      </w:r>
      <w:r w:rsidRPr="002B0006">
        <w:rPr>
          <w:rFonts w:hint="cs"/>
          <w:sz w:val="24"/>
          <w:rtl/>
        </w:rPr>
        <w:t>,</w:t>
      </w:r>
      <w:r w:rsidRPr="002B0006">
        <w:rPr>
          <w:sz w:val="24"/>
          <w:rtl/>
        </w:rPr>
        <w:t xml:space="preserve"> בתי חולים ממשלתיים</w:t>
      </w:r>
      <w:r w:rsidRPr="002B0006">
        <w:rPr>
          <w:rFonts w:hint="cs"/>
          <w:sz w:val="24"/>
          <w:rtl/>
        </w:rPr>
        <w:t xml:space="preserve"> גריאטריים,</w:t>
      </w:r>
      <w:r w:rsidRPr="002B0006">
        <w:rPr>
          <w:sz w:val="24"/>
          <w:rtl/>
        </w:rPr>
        <w:t xml:space="preserve"> יחידות סמך </w:t>
      </w:r>
      <w:r w:rsidRPr="002B0006">
        <w:rPr>
          <w:rFonts w:hint="cs"/>
          <w:sz w:val="24"/>
          <w:rtl/>
        </w:rPr>
        <w:t>ו</w:t>
      </w:r>
      <w:r w:rsidRPr="002B0006">
        <w:rPr>
          <w:sz w:val="24"/>
          <w:rtl/>
        </w:rPr>
        <w:t>גופים נלווים אחרים</w:t>
      </w:r>
      <w:r w:rsidRPr="002B0006">
        <w:rPr>
          <w:rFonts w:hint="cs"/>
          <w:sz w:val="24"/>
          <w:rtl/>
        </w:rPr>
        <w:t xml:space="preserve"> כולל גם איתור תקלות, הפעלת מוקד תמיכה לרבות מערכת ממוחשבת לניהול המוקד, ביצוע טיפול מונע, אספקת והתקנת ציוד חלופי, מיפוי הציוד, תיעוד, </w:t>
      </w:r>
      <w:r w:rsidRPr="002B0006">
        <w:rPr>
          <w:sz w:val="24"/>
          <w:rtl/>
        </w:rPr>
        <w:t xml:space="preserve">בהתאם למכרז וחוזה עם מדינת ישראל – </w:t>
      </w:r>
      <w:r w:rsidRPr="002B0006">
        <w:rPr>
          <w:rFonts w:hint="cs"/>
          <w:sz w:val="24"/>
          <w:rtl/>
        </w:rPr>
        <w:t>משרד הבריאות, בביטוח</w:t>
      </w:r>
      <w:r w:rsidRPr="002B0006">
        <w:rPr>
          <w:sz w:val="24"/>
          <w:rtl/>
        </w:rPr>
        <w:t xml:space="preserve"> </w:t>
      </w:r>
      <w:r w:rsidRPr="002B0006">
        <w:rPr>
          <w:rFonts w:hint="cs"/>
          <w:sz w:val="24"/>
          <w:rtl/>
        </w:rPr>
        <w:t>משולב</w:t>
      </w:r>
      <w:r w:rsidRPr="002B0006">
        <w:rPr>
          <w:sz w:val="24"/>
          <w:rtl/>
        </w:rPr>
        <w:t xml:space="preserve"> </w:t>
      </w:r>
      <w:r w:rsidRPr="002B0006">
        <w:rPr>
          <w:rFonts w:hint="cs"/>
          <w:sz w:val="24"/>
          <w:rtl/>
        </w:rPr>
        <w:t>לאחריות</w:t>
      </w:r>
      <w:r w:rsidRPr="002B0006">
        <w:rPr>
          <w:sz w:val="24"/>
          <w:rtl/>
        </w:rPr>
        <w:t xml:space="preserve"> </w:t>
      </w:r>
      <w:r w:rsidRPr="002B0006">
        <w:rPr>
          <w:rFonts w:hint="cs"/>
          <w:sz w:val="24"/>
          <w:rtl/>
        </w:rPr>
        <w:t>מקצועית</w:t>
      </w:r>
      <w:r w:rsidRPr="002B0006">
        <w:rPr>
          <w:sz w:val="24"/>
          <w:rtl/>
        </w:rPr>
        <w:t xml:space="preserve"> </w:t>
      </w:r>
      <w:r w:rsidRPr="002B0006">
        <w:rPr>
          <w:rFonts w:hint="cs"/>
          <w:sz w:val="24"/>
          <w:rtl/>
        </w:rPr>
        <w:t>וחבות</w:t>
      </w:r>
      <w:r w:rsidRPr="002B0006">
        <w:rPr>
          <w:sz w:val="24"/>
          <w:rtl/>
        </w:rPr>
        <w:t xml:space="preserve"> </w:t>
      </w:r>
      <w:r w:rsidRPr="002B0006">
        <w:rPr>
          <w:rFonts w:hint="cs"/>
          <w:sz w:val="24"/>
          <w:rtl/>
        </w:rPr>
        <w:t>המוצר</w:t>
      </w:r>
      <w:r w:rsidRPr="002B0006">
        <w:rPr>
          <w:sz w:val="24"/>
          <w:rtl/>
        </w:rPr>
        <w:t xml:space="preserve">;                </w:t>
      </w:r>
    </w:p>
    <w:p w14:paraId="546791BA" w14:textId="77777777" w:rsidR="002C0B86" w:rsidRPr="002B0006" w:rsidRDefault="002C0B86" w:rsidP="006E5C7E">
      <w:pPr>
        <w:numPr>
          <w:ilvl w:val="0"/>
          <w:numId w:val="52"/>
        </w:numPr>
        <w:tabs>
          <w:tab w:val="left" w:pos="1252"/>
        </w:tabs>
        <w:spacing w:before="40" w:after="120" w:line="280" w:lineRule="exact"/>
        <w:ind w:left="1255" w:hanging="322"/>
        <w:rPr>
          <w:sz w:val="24"/>
        </w:rPr>
      </w:pPr>
      <w:r w:rsidRPr="002B0006">
        <w:rPr>
          <w:rFonts w:hint="cs"/>
          <w:sz w:val="24"/>
          <w:rtl/>
        </w:rPr>
        <w:t>הפוליסה</w:t>
      </w:r>
      <w:r w:rsidRPr="002B0006">
        <w:rPr>
          <w:sz w:val="24"/>
          <w:rtl/>
        </w:rPr>
        <w:t xml:space="preserve"> </w:t>
      </w:r>
      <w:r w:rsidRPr="002B0006">
        <w:rPr>
          <w:rFonts w:hint="cs"/>
          <w:sz w:val="24"/>
          <w:rtl/>
        </w:rPr>
        <w:t>תכסה</w:t>
      </w:r>
      <w:r w:rsidRPr="002B0006">
        <w:rPr>
          <w:sz w:val="24"/>
          <w:rtl/>
        </w:rPr>
        <w:t xml:space="preserve"> </w:t>
      </w:r>
      <w:r w:rsidRPr="002B0006">
        <w:rPr>
          <w:rFonts w:hint="cs"/>
          <w:sz w:val="24"/>
          <w:rtl/>
        </w:rPr>
        <w:t>את</w:t>
      </w:r>
      <w:r w:rsidRPr="002B0006">
        <w:rPr>
          <w:sz w:val="24"/>
          <w:rtl/>
        </w:rPr>
        <w:t xml:space="preserve"> </w:t>
      </w:r>
      <w:r w:rsidRPr="002B0006">
        <w:rPr>
          <w:rFonts w:hint="cs"/>
          <w:sz w:val="24"/>
          <w:rtl/>
        </w:rPr>
        <w:t>חבות</w:t>
      </w:r>
      <w:r w:rsidRPr="002B0006">
        <w:rPr>
          <w:sz w:val="24"/>
          <w:rtl/>
        </w:rPr>
        <w:t xml:space="preserve"> </w:t>
      </w:r>
      <w:r w:rsidRPr="002B0006">
        <w:rPr>
          <w:rFonts w:hint="cs"/>
          <w:sz w:val="24"/>
          <w:rtl/>
        </w:rPr>
        <w:t>הספק</w:t>
      </w:r>
      <w:r w:rsidRPr="002B0006">
        <w:rPr>
          <w:sz w:val="24"/>
          <w:rtl/>
        </w:rPr>
        <w:t xml:space="preserve">, </w:t>
      </w:r>
      <w:r w:rsidRPr="002B0006">
        <w:rPr>
          <w:rFonts w:hint="cs"/>
          <w:sz w:val="24"/>
          <w:rtl/>
        </w:rPr>
        <w:t>עובדיו</w:t>
      </w:r>
      <w:r w:rsidRPr="002B0006">
        <w:rPr>
          <w:sz w:val="24"/>
          <w:rtl/>
        </w:rPr>
        <w:t xml:space="preserve"> </w:t>
      </w:r>
      <w:r w:rsidRPr="002B0006">
        <w:rPr>
          <w:rFonts w:hint="cs"/>
          <w:sz w:val="24"/>
          <w:rtl/>
        </w:rPr>
        <w:t>ובגין</w:t>
      </w:r>
      <w:r w:rsidRPr="002B0006">
        <w:rPr>
          <w:sz w:val="24"/>
          <w:rtl/>
        </w:rPr>
        <w:t xml:space="preserve"> </w:t>
      </w:r>
      <w:r w:rsidRPr="002B0006">
        <w:rPr>
          <w:rFonts w:hint="cs"/>
          <w:sz w:val="24"/>
          <w:rtl/>
        </w:rPr>
        <w:t>כל</w:t>
      </w:r>
      <w:r w:rsidRPr="002B0006">
        <w:rPr>
          <w:sz w:val="24"/>
          <w:rtl/>
        </w:rPr>
        <w:t xml:space="preserve"> </w:t>
      </w:r>
      <w:r w:rsidRPr="002B0006">
        <w:rPr>
          <w:rFonts w:hint="cs"/>
          <w:sz w:val="24"/>
          <w:rtl/>
        </w:rPr>
        <w:t>הפועלים</w:t>
      </w:r>
      <w:r w:rsidRPr="002B0006">
        <w:rPr>
          <w:sz w:val="24"/>
          <w:rtl/>
        </w:rPr>
        <w:t xml:space="preserve"> </w:t>
      </w:r>
      <w:r w:rsidRPr="002B0006">
        <w:rPr>
          <w:rFonts w:hint="cs"/>
          <w:sz w:val="24"/>
          <w:rtl/>
        </w:rPr>
        <w:t>מטעמו</w:t>
      </w:r>
      <w:r w:rsidRPr="002B0006">
        <w:rPr>
          <w:sz w:val="24"/>
          <w:rtl/>
        </w:rPr>
        <w:t>:-</w:t>
      </w:r>
    </w:p>
    <w:p w14:paraId="6F53F4F6" w14:textId="77777777" w:rsidR="002C0B86" w:rsidRPr="002B0006" w:rsidRDefault="002C0B86" w:rsidP="006E5C7E">
      <w:pPr>
        <w:pStyle w:val="NoSpacing"/>
        <w:numPr>
          <w:ilvl w:val="2"/>
          <w:numId w:val="47"/>
        </w:numPr>
        <w:tabs>
          <w:tab w:val="left" w:pos="1535"/>
        </w:tabs>
        <w:spacing w:before="40" w:after="120" w:line="280" w:lineRule="exact"/>
        <w:ind w:left="1535" w:hanging="283"/>
        <w:jc w:val="both"/>
        <w:rPr>
          <w:rFonts w:cs="David"/>
          <w:sz w:val="24"/>
          <w:szCs w:val="24"/>
          <w:rtl/>
        </w:rPr>
      </w:pPr>
      <w:r w:rsidRPr="002B0006">
        <w:rPr>
          <w:rFonts w:cs="David" w:hint="cs"/>
          <w:sz w:val="24"/>
          <w:szCs w:val="24"/>
          <w:rtl/>
        </w:rPr>
        <w:t>בקשר</w:t>
      </w:r>
      <w:r w:rsidRPr="002B0006">
        <w:rPr>
          <w:rFonts w:cs="David"/>
          <w:sz w:val="24"/>
          <w:szCs w:val="24"/>
          <w:rtl/>
        </w:rPr>
        <w:t xml:space="preserve"> </w:t>
      </w:r>
      <w:r w:rsidRPr="002B0006">
        <w:rPr>
          <w:rFonts w:cs="David" w:hint="cs"/>
          <w:sz w:val="24"/>
          <w:szCs w:val="24"/>
          <w:rtl/>
        </w:rPr>
        <w:t>עם</w:t>
      </w:r>
      <w:r w:rsidRPr="002B0006">
        <w:rPr>
          <w:rFonts w:cs="David"/>
          <w:sz w:val="24"/>
          <w:szCs w:val="24"/>
          <w:rtl/>
        </w:rPr>
        <w:t xml:space="preserve"> </w:t>
      </w:r>
      <w:r w:rsidRPr="002B0006">
        <w:rPr>
          <w:rFonts w:cs="David" w:hint="cs"/>
          <w:sz w:val="24"/>
          <w:szCs w:val="24"/>
          <w:rtl/>
        </w:rPr>
        <w:t>מעשה</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מחדל</w:t>
      </w:r>
      <w:r w:rsidRPr="002B0006">
        <w:rPr>
          <w:rFonts w:cs="David"/>
          <w:sz w:val="24"/>
          <w:szCs w:val="24"/>
          <w:rtl/>
        </w:rPr>
        <w:t xml:space="preserve"> </w:t>
      </w:r>
      <w:r w:rsidRPr="002B0006">
        <w:rPr>
          <w:rFonts w:cs="David" w:hint="cs"/>
          <w:sz w:val="24"/>
          <w:szCs w:val="24"/>
          <w:rtl/>
        </w:rPr>
        <w:t>מקצועי</w:t>
      </w:r>
      <w:r w:rsidRPr="002B0006">
        <w:rPr>
          <w:rFonts w:cs="David"/>
          <w:sz w:val="24"/>
          <w:szCs w:val="24"/>
          <w:rtl/>
        </w:rPr>
        <w:t xml:space="preserve">- </w:t>
      </w:r>
      <w:r w:rsidRPr="002B0006">
        <w:rPr>
          <w:rFonts w:cs="David" w:hint="cs"/>
          <w:sz w:val="24"/>
          <w:szCs w:val="24"/>
          <w:rtl/>
        </w:rPr>
        <w:t>כיסוי</w:t>
      </w:r>
      <w:r w:rsidRPr="002B0006">
        <w:rPr>
          <w:rFonts w:cs="David"/>
          <w:sz w:val="24"/>
          <w:szCs w:val="24"/>
          <w:rtl/>
        </w:rPr>
        <w:t xml:space="preserve"> </w:t>
      </w:r>
      <w:r w:rsidRPr="002B0006">
        <w:rPr>
          <w:rFonts w:cs="David" w:hint="cs"/>
          <w:sz w:val="24"/>
          <w:szCs w:val="24"/>
          <w:rtl/>
        </w:rPr>
        <w:t>בגין</w:t>
      </w:r>
      <w:r w:rsidRPr="002B0006">
        <w:rPr>
          <w:rFonts w:cs="David"/>
          <w:sz w:val="24"/>
          <w:szCs w:val="24"/>
          <w:rtl/>
        </w:rPr>
        <w:t xml:space="preserve"> </w:t>
      </w:r>
      <w:r w:rsidRPr="002B0006">
        <w:rPr>
          <w:rFonts w:cs="David" w:hint="cs"/>
          <w:sz w:val="24"/>
          <w:szCs w:val="24"/>
          <w:rtl/>
        </w:rPr>
        <w:t>הפרת</w:t>
      </w:r>
      <w:r w:rsidRPr="002B0006">
        <w:rPr>
          <w:rFonts w:cs="David"/>
          <w:sz w:val="24"/>
          <w:szCs w:val="24"/>
          <w:rtl/>
        </w:rPr>
        <w:t xml:space="preserve"> </w:t>
      </w:r>
      <w:r w:rsidRPr="002B0006">
        <w:rPr>
          <w:rFonts w:cs="David" w:hint="cs"/>
          <w:sz w:val="24"/>
          <w:szCs w:val="24"/>
          <w:rtl/>
        </w:rPr>
        <w:t>חובה</w:t>
      </w:r>
      <w:r w:rsidRPr="002B0006">
        <w:rPr>
          <w:rFonts w:cs="David"/>
          <w:sz w:val="24"/>
          <w:szCs w:val="24"/>
          <w:rtl/>
        </w:rPr>
        <w:t xml:space="preserve"> </w:t>
      </w:r>
      <w:r w:rsidRPr="002B0006">
        <w:rPr>
          <w:rFonts w:cs="David" w:hint="cs"/>
          <w:sz w:val="24"/>
          <w:szCs w:val="24"/>
          <w:rtl/>
        </w:rPr>
        <w:t>מקצועית</w:t>
      </w:r>
      <w:r w:rsidRPr="002B0006">
        <w:rPr>
          <w:rFonts w:cs="David"/>
          <w:sz w:val="24"/>
          <w:szCs w:val="24"/>
          <w:rtl/>
        </w:rPr>
        <w:t xml:space="preserve">, </w:t>
      </w:r>
      <w:r w:rsidRPr="002B0006">
        <w:rPr>
          <w:rFonts w:cs="David" w:hint="cs"/>
          <w:sz w:val="24"/>
          <w:szCs w:val="24"/>
          <w:rtl/>
        </w:rPr>
        <w:t>טעות</w:t>
      </w:r>
      <w:r w:rsidRPr="002B0006">
        <w:rPr>
          <w:rFonts w:cs="David"/>
          <w:sz w:val="24"/>
          <w:szCs w:val="24"/>
          <w:rtl/>
        </w:rPr>
        <w:t xml:space="preserve"> </w:t>
      </w:r>
      <w:r w:rsidRPr="002B0006">
        <w:rPr>
          <w:rFonts w:cs="David" w:hint="cs"/>
          <w:sz w:val="24"/>
          <w:szCs w:val="24"/>
          <w:rtl/>
        </w:rPr>
        <w:t>השמטה</w:t>
      </w:r>
      <w:r w:rsidRPr="002B0006">
        <w:rPr>
          <w:rFonts w:cs="David"/>
          <w:sz w:val="24"/>
          <w:szCs w:val="24"/>
          <w:rtl/>
        </w:rPr>
        <w:t xml:space="preserve">, </w:t>
      </w:r>
      <w:r w:rsidRPr="002B0006">
        <w:rPr>
          <w:rFonts w:cs="David" w:hint="cs"/>
          <w:sz w:val="24"/>
          <w:szCs w:val="24"/>
          <w:rtl/>
        </w:rPr>
        <w:t>הזנחה</w:t>
      </w:r>
      <w:r w:rsidRPr="002B0006">
        <w:rPr>
          <w:rFonts w:cs="David"/>
          <w:sz w:val="24"/>
          <w:szCs w:val="24"/>
          <w:rtl/>
        </w:rPr>
        <w:t xml:space="preserve"> </w:t>
      </w:r>
      <w:r w:rsidRPr="002B0006">
        <w:rPr>
          <w:rFonts w:cs="David" w:hint="cs"/>
          <w:sz w:val="24"/>
          <w:szCs w:val="24"/>
          <w:rtl/>
        </w:rPr>
        <w:t>ורשלנות</w:t>
      </w:r>
      <w:r w:rsidRPr="002B0006">
        <w:rPr>
          <w:rFonts w:cs="David"/>
          <w:sz w:val="24"/>
          <w:szCs w:val="24"/>
          <w:rtl/>
        </w:rPr>
        <w:t>;</w:t>
      </w:r>
    </w:p>
    <w:p w14:paraId="4F0EDE66" w14:textId="73EABCA1" w:rsidR="002C0B86" w:rsidRPr="002B0006" w:rsidRDefault="002C0B86" w:rsidP="006E5C7E">
      <w:pPr>
        <w:pStyle w:val="NoSpacing"/>
        <w:numPr>
          <w:ilvl w:val="2"/>
          <w:numId w:val="47"/>
        </w:numPr>
        <w:tabs>
          <w:tab w:val="left" w:pos="1535"/>
        </w:tabs>
        <w:spacing w:before="40" w:after="120" w:line="280" w:lineRule="exact"/>
        <w:ind w:left="1535" w:hanging="283"/>
        <w:jc w:val="both"/>
        <w:rPr>
          <w:rFonts w:cs="David"/>
          <w:sz w:val="24"/>
          <w:szCs w:val="24"/>
          <w:rtl/>
        </w:rPr>
      </w:pPr>
      <w:r w:rsidRPr="002B0006">
        <w:rPr>
          <w:rFonts w:cs="David" w:hint="cs"/>
          <w:sz w:val="24"/>
          <w:szCs w:val="24"/>
          <w:rtl/>
        </w:rPr>
        <w:t>חבותו</w:t>
      </w:r>
      <w:r w:rsidRPr="002B0006">
        <w:rPr>
          <w:rFonts w:cs="David"/>
          <w:sz w:val="24"/>
          <w:szCs w:val="24"/>
          <w:rtl/>
        </w:rPr>
        <w:t xml:space="preserve"> </w:t>
      </w:r>
      <w:r w:rsidRPr="002B0006">
        <w:rPr>
          <w:rFonts w:cs="David" w:hint="cs"/>
          <w:sz w:val="24"/>
          <w:szCs w:val="24"/>
          <w:rtl/>
        </w:rPr>
        <w:t>מפגם</w:t>
      </w:r>
      <w:r w:rsidRPr="002B0006">
        <w:rPr>
          <w:rFonts w:cs="David"/>
          <w:sz w:val="24"/>
          <w:szCs w:val="24"/>
          <w:rtl/>
        </w:rPr>
        <w:t xml:space="preserve"> </w:t>
      </w:r>
      <w:r w:rsidRPr="002B0006">
        <w:rPr>
          <w:rFonts w:cs="David" w:hint="cs"/>
          <w:sz w:val="24"/>
          <w:szCs w:val="24"/>
          <w:rtl/>
        </w:rPr>
        <w:t>במוצר</w:t>
      </w:r>
      <w:r w:rsidRPr="002B0006">
        <w:rPr>
          <w:rFonts w:cs="David"/>
          <w:sz w:val="24"/>
          <w:szCs w:val="24"/>
          <w:rtl/>
        </w:rPr>
        <w:t xml:space="preserve"> - </w:t>
      </w:r>
      <w:r w:rsidRPr="002B0006">
        <w:rPr>
          <w:rFonts w:cs="David" w:hint="cs"/>
          <w:sz w:val="24"/>
          <w:szCs w:val="24"/>
          <w:rtl/>
        </w:rPr>
        <w:t>כיסוי</w:t>
      </w:r>
      <w:r w:rsidRPr="002B0006">
        <w:rPr>
          <w:rFonts w:cs="David"/>
          <w:sz w:val="24"/>
          <w:szCs w:val="24"/>
          <w:rtl/>
        </w:rPr>
        <w:t xml:space="preserve"> </w:t>
      </w:r>
      <w:r w:rsidRPr="002B0006">
        <w:rPr>
          <w:rFonts w:cs="David" w:hint="cs"/>
          <w:sz w:val="24"/>
          <w:szCs w:val="24"/>
          <w:rtl/>
        </w:rPr>
        <w:t>בגין</w:t>
      </w:r>
      <w:r w:rsidRPr="002B0006">
        <w:rPr>
          <w:rFonts w:cs="David"/>
          <w:sz w:val="24"/>
          <w:szCs w:val="24"/>
          <w:rtl/>
        </w:rPr>
        <w:t xml:space="preserve"> </w:t>
      </w:r>
      <w:r w:rsidRPr="002B0006">
        <w:rPr>
          <w:rFonts w:cs="David" w:hint="cs"/>
          <w:sz w:val="24"/>
          <w:szCs w:val="24"/>
          <w:rtl/>
        </w:rPr>
        <w:t>נזקים</w:t>
      </w:r>
      <w:r w:rsidRPr="002B0006">
        <w:rPr>
          <w:rFonts w:cs="David"/>
          <w:sz w:val="24"/>
          <w:szCs w:val="24"/>
          <w:rtl/>
        </w:rPr>
        <w:t xml:space="preserve"> </w:t>
      </w:r>
      <w:r w:rsidRPr="002B0006">
        <w:rPr>
          <w:rFonts w:cs="David" w:hint="cs"/>
          <w:sz w:val="24"/>
          <w:szCs w:val="24"/>
          <w:rtl/>
        </w:rPr>
        <w:t>ייגרמו</w:t>
      </w:r>
      <w:r w:rsidRPr="002B0006">
        <w:rPr>
          <w:rFonts w:cs="David"/>
          <w:sz w:val="24"/>
          <w:szCs w:val="24"/>
          <w:rtl/>
        </w:rPr>
        <w:t xml:space="preserve"> </w:t>
      </w:r>
      <w:r w:rsidRPr="002B0006">
        <w:rPr>
          <w:rFonts w:cs="David" w:hint="cs"/>
          <w:sz w:val="24"/>
          <w:szCs w:val="24"/>
          <w:rtl/>
        </w:rPr>
        <w:t>בקשר</w:t>
      </w:r>
      <w:r w:rsidRPr="002B0006">
        <w:rPr>
          <w:rFonts w:cs="David"/>
          <w:sz w:val="24"/>
          <w:szCs w:val="24"/>
          <w:rtl/>
        </w:rPr>
        <w:t xml:space="preserve"> </w:t>
      </w:r>
      <w:r w:rsidRPr="002B0006">
        <w:rPr>
          <w:rFonts w:cs="David" w:hint="cs"/>
          <w:sz w:val="24"/>
          <w:szCs w:val="24"/>
          <w:rtl/>
        </w:rPr>
        <w:t>עם</w:t>
      </w:r>
      <w:r w:rsidRPr="002B0006">
        <w:rPr>
          <w:rFonts w:cs="David"/>
          <w:sz w:val="24"/>
          <w:szCs w:val="24"/>
          <w:rtl/>
        </w:rPr>
        <w:t xml:space="preserve"> </w:t>
      </w:r>
      <w:r w:rsidRPr="002B0006">
        <w:rPr>
          <w:rFonts w:cs="David" w:hint="cs"/>
          <w:sz w:val="24"/>
          <w:szCs w:val="24"/>
          <w:rtl/>
        </w:rPr>
        <w:t>מוצרים</w:t>
      </w:r>
      <w:r w:rsidRPr="002B0006">
        <w:rPr>
          <w:rFonts w:cs="David"/>
          <w:sz w:val="24"/>
          <w:szCs w:val="24"/>
          <w:rtl/>
        </w:rPr>
        <w:t xml:space="preserve"> </w:t>
      </w:r>
      <w:r w:rsidRPr="002B0006">
        <w:rPr>
          <w:rFonts w:cs="David" w:hint="cs"/>
          <w:sz w:val="24"/>
          <w:szCs w:val="24"/>
          <w:rtl/>
        </w:rPr>
        <w:t>שיוצרו</w:t>
      </w:r>
      <w:r w:rsidRPr="002B0006">
        <w:rPr>
          <w:rFonts w:cs="David"/>
          <w:sz w:val="24"/>
          <w:szCs w:val="24"/>
          <w:rtl/>
        </w:rPr>
        <w:t xml:space="preserve">, </w:t>
      </w:r>
      <w:r w:rsidRPr="002B0006">
        <w:rPr>
          <w:rFonts w:cs="David" w:hint="cs"/>
          <w:sz w:val="24"/>
          <w:szCs w:val="24"/>
          <w:rtl/>
        </w:rPr>
        <w:t>פותחו</w:t>
      </w:r>
      <w:r w:rsidRPr="002B0006">
        <w:rPr>
          <w:rFonts w:cs="David"/>
          <w:sz w:val="24"/>
          <w:szCs w:val="24"/>
          <w:rtl/>
        </w:rPr>
        <w:t xml:space="preserve">, </w:t>
      </w:r>
      <w:r w:rsidRPr="002B0006">
        <w:rPr>
          <w:rFonts w:cs="David" w:hint="cs"/>
          <w:sz w:val="24"/>
          <w:szCs w:val="24"/>
          <w:rtl/>
        </w:rPr>
        <w:t>הורכבו</w:t>
      </w:r>
      <w:r w:rsidRPr="002B0006">
        <w:rPr>
          <w:rFonts w:cs="David"/>
          <w:sz w:val="24"/>
          <w:szCs w:val="24"/>
          <w:rtl/>
        </w:rPr>
        <w:t xml:space="preserve">, </w:t>
      </w:r>
      <w:r w:rsidRPr="002B0006">
        <w:rPr>
          <w:rFonts w:cs="David" w:hint="cs"/>
          <w:sz w:val="24"/>
          <w:szCs w:val="24"/>
          <w:rtl/>
        </w:rPr>
        <w:t>תוקנו</w:t>
      </w:r>
      <w:r w:rsidRPr="002B0006">
        <w:rPr>
          <w:rFonts w:cs="David"/>
          <w:sz w:val="24"/>
          <w:szCs w:val="24"/>
          <w:rtl/>
        </w:rPr>
        <w:t xml:space="preserve">, </w:t>
      </w:r>
      <w:r w:rsidRPr="002B0006">
        <w:rPr>
          <w:rFonts w:cs="David" w:hint="cs"/>
          <w:sz w:val="24"/>
          <w:szCs w:val="24"/>
          <w:rtl/>
        </w:rPr>
        <w:t>סופקו</w:t>
      </w:r>
      <w:r w:rsidRPr="002B0006">
        <w:rPr>
          <w:rFonts w:cs="David"/>
          <w:sz w:val="24"/>
          <w:szCs w:val="24"/>
          <w:rtl/>
        </w:rPr>
        <w:t xml:space="preserve">, </w:t>
      </w:r>
      <w:r w:rsidRPr="002B0006">
        <w:rPr>
          <w:rFonts w:cs="David" w:hint="cs"/>
          <w:sz w:val="24"/>
          <w:szCs w:val="24"/>
          <w:rtl/>
        </w:rPr>
        <w:t>נמכרו</w:t>
      </w:r>
      <w:r w:rsidRPr="002B0006">
        <w:rPr>
          <w:rFonts w:cs="David"/>
          <w:sz w:val="24"/>
          <w:szCs w:val="24"/>
          <w:rtl/>
        </w:rPr>
        <w:t xml:space="preserve">, </w:t>
      </w:r>
      <w:r w:rsidRPr="002B0006">
        <w:rPr>
          <w:rFonts w:cs="David" w:hint="cs"/>
          <w:sz w:val="24"/>
          <w:szCs w:val="24"/>
          <w:rtl/>
        </w:rPr>
        <w:t>הופצו</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טופלו</w:t>
      </w:r>
      <w:r w:rsidRPr="002B0006">
        <w:rPr>
          <w:rFonts w:cs="David"/>
          <w:sz w:val="24"/>
          <w:szCs w:val="24"/>
          <w:rtl/>
        </w:rPr>
        <w:t xml:space="preserve"> </w:t>
      </w:r>
      <w:r w:rsidRPr="002B0006">
        <w:rPr>
          <w:rFonts w:cs="David" w:hint="cs"/>
          <w:sz w:val="24"/>
          <w:szCs w:val="24"/>
          <w:rtl/>
        </w:rPr>
        <w:t>בכל</w:t>
      </w:r>
      <w:r w:rsidRPr="002B0006">
        <w:rPr>
          <w:rFonts w:cs="David"/>
          <w:sz w:val="24"/>
          <w:szCs w:val="24"/>
          <w:rtl/>
        </w:rPr>
        <w:t xml:space="preserve"> </w:t>
      </w:r>
      <w:r w:rsidRPr="002B0006">
        <w:rPr>
          <w:rFonts w:cs="David" w:hint="cs"/>
          <w:sz w:val="24"/>
          <w:szCs w:val="24"/>
          <w:rtl/>
        </w:rPr>
        <w:t>דרך</w:t>
      </w:r>
      <w:r w:rsidRPr="002B0006">
        <w:rPr>
          <w:rFonts w:cs="David"/>
          <w:sz w:val="24"/>
          <w:szCs w:val="24"/>
          <w:rtl/>
        </w:rPr>
        <w:t xml:space="preserve"> </w:t>
      </w:r>
      <w:r w:rsidRPr="002B0006">
        <w:rPr>
          <w:rFonts w:cs="David" w:hint="cs"/>
          <w:sz w:val="24"/>
          <w:szCs w:val="24"/>
          <w:rtl/>
        </w:rPr>
        <w:t>אחרת</w:t>
      </w:r>
      <w:r w:rsidRPr="002B0006">
        <w:rPr>
          <w:rFonts w:cs="David"/>
          <w:sz w:val="24"/>
          <w:szCs w:val="24"/>
          <w:rtl/>
        </w:rPr>
        <w:t xml:space="preserve"> </w:t>
      </w:r>
      <w:r w:rsidRPr="002B0006">
        <w:rPr>
          <w:rFonts w:cs="David" w:hint="cs"/>
          <w:sz w:val="24"/>
          <w:szCs w:val="24"/>
          <w:rtl/>
        </w:rPr>
        <w:t>על</w:t>
      </w:r>
      <w:r w:rsidRPr="002B0006">
        <w:rPr>
          <w:rFonts w:cs="David"/>
          <w:sz w:val="24"/>
          <w:szCs w:val="24"/>
          <w:rtl/>
        </w:rPr>
        <w:t xml:space="preserve"> </w:t>
      </w:r>
      <w:r w:rsidRPr="002B0006">
        <w:rPr>
          <w:rFonts w:cs="David" w:hint="cs"/>
          <w:sz w:val="24"/>
          <w:szCs w:val="24"/>
          <w:rtl/>
        </w:rPr>
        <w:t>ידי</w:t>
      </w:r>
      <w:r w:rsidRPr="002B0006">
        <w:rPr>
          <w:rFonts w:cs="David"/>
          <w:sz w:val="24"/>
          <w:szCs w:val="24"/>
          <w:rtl/>
        </w:rPr>
        <w:t xml:space="preserve">  </w:t>
      </w:r>
      <w:r w:rsidRPr="002B0006">
        <w:rPr>
          <w:rFonts w:cs="David" w:hint="cs"/>
          <w:sz w:val="24"/>
          <w:szCs w:val="24"/>
          <w:rtl/>
        </w:rPr>
        <w:t>הספק</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מי</w:t>
      </w:r>
      <w:r w:rsidRPr="002B0006">
        <w:rPr>
          <w:rFonts w:cs="David"/>
          <w:sz w:val="24"/>
          <w:szCs w:val="24"/>
          <w:rtl/>
        </w:rPr>
        <w:t xml:space="preserve"> </w:t>
      </w:r>
      <w:r w:rsidRPr="002B0006">
        <w:rPr>
          <w:rFonts w:cs="David" w:hint="cs"/>
          <w:sz w:val="24"/>
          <w:szCs w:val="24"/>
          <w:rtl/>
        </w:rPr>
        <w:t>מטעמו</w:t>
      </w:r>
      <w:r w:rsidRPr="002B0006">
        <w:rPr>
          <w:rFonts w:cs="David"/>
          <w:sz w:val="24"/>
          <w:szCs w:val="24"/>
          <w:rtl/>
        </w:rPr>
        <w:t xml:space="preserve">;         </w:t>
      </w:r>
    </w:p>
    <w:p w14:paraId="0876BFFC" w14:textId="77777777" w:rsidR="002C0B86" w:rsidRPr="002B0006" w:rsidRDefault="002C0B86" w:rsidP="006E5C7E">
      <w:pPr>
        <w:pStyle w:val="NoSpacing"/>
        <w:numPr>
          <w:ilvl w:val="2"/>
          <w:numId w:val="47"/>
        </w:numPr>
        <w:tabs>
          <w:tab w:val="left" w:pos="1535"/>
        </w:tabs>
        <w:spacing w:before="40" w:after="120" w:line="280" w:lineRule="exact"/>
        <w:ind w:left="1535" w:hanging="283"/>
        <w:jc w:val="both"/>
        <w:rPr>
          <w:rFonts w:cs="David"/>
          <w:sz w:val="24"/>
          <w:szCs w:val="24"/>
        </w:rPr>
      </w:pPr>
      <w:r w:rsidRPr="002B0006">
        <w:rPr>
          <w:rFonts w:cs="David" w:hint="cs"/>
          <w:sz w:val="24"/>
          <w:szCs w:val="24"/>
          <w:rtl/>
        </w:rPr>
        <w:t xml:space="preserve">פעילות הספק, עובדיו ובגין כל הפועלים מטעמו כולל </w:t>
      </w:r>
      <w:r w:rsidRPr="002B0006">
        <w:rPr>
          <w:rFonts w:ascii="Times New Roman" w:eastAsia="Times New Roman" w:hAnsi="Times New Roman" w:cs="David" w:hint="cs"/>
          <w:sz w:val="24"/>
          <w:szCs w:val="24"/>
          <w:rtl/>
        </w:rPr>
        <w:t xml:space="preserve">בגין </w:t>
      </w:r>
      <w:r>
        <w:rPr>
          <w:rFonts w:ascii="Times New Roman" w:eastAsia="Times New Roman" w:hAnsi="Times New Roman" w:cs="David"/>
          <w:sz w:val="24"/>
          <w:szCs w:val="24"/>
          <w:rtl/>
        </w:rPr>
        <w:t>שירות</w:t>
      </w:r>
      <w:r>
        <w:rPr>
          <w:rFonts w:ascii="Times New Roman" w:eastAsia="Times New Roman" w:hAnsi="Times New Roman" w:cs="David" w:hint="cs"/>
          <w:sz w:val="24"/>
          <w:szCs w:val="24"/>
          <w:rtl/>
        </w:rPr>
        <w:t xml:space="preserve"> </w:t>
      </w:r>
      <w:r w:rsidRPr="002B0006">
        <w:rPr>
          <w:rFonts w:ascii="Times New Roman" w:eastAsia="Times New Roman" w:hAnsi="Times New Roman" w:cs="David"/>
          <w:sz w:val="24"/>
          <w:szCs w:val="24"/>
          <w:rtl/>
        </w:rPr>
        <w:t>תחזוקה למחשבים ולציוד היקפי</w:t>
      </w:r>
      <w:r w:rsidRPr="002B0006">
        <w:rPr>
          <w:rFonts w:ascii="Times New Roman" w:eastAsia="Times New Roman" w:hAnsi="Times New Roman" w:cs="David" w:hint="cs"/>
          <w:sz w:val="24"/>
          <w:szCs w:val="24"/>
          <w:rtl/>
        </w:rPr>
        <w:t xml:space="preserve"> עבור משרד הבריאות, </w:t>
      </w:r>
      <w:r w:rsidRPr="002B0006">
        <w:rPr>
          <w:rFonts w:ascii="Times New Roman" w:eastAsia="Times New Roman" w:hAnsi="Times New Roman" w:cs="David"/>
          <w:sz w:val="24"/>
          <w:szCs w:val="24"/>
          <w:rtl/>
        </w:rPr>
        <w:t>בתי חולים ממשלתי</w:t>
      </w:r>
      <w:r w:rsidRPr="002B0006">
        <w:rPr>
          <w:rFonts w:ascii="Times New Roman" w:eastAsia="Times New Roman" w:hAnsi="Times New Roman" w:cs="David" w:hint="cs"/>
          <w:sz w:val="24"/>
          <w:szCs w:val="24"/>
          <w:rtl/>
        </w:rPr>
        <w:t>ים</w:t>
      </w:r>
      <w:r w:rsidRPr="002B0006">
        <w:rPr>
          <w:rFonts w:ascii="Times New Roman" w:eastAsia="Times New Roman" w:hAnsi="Times New Roman" w:cs="David"/>
          <w:sz w:val="24"/>
          <w:szCs w:val="24"/>
          <w:rtl/>
        </w:rPr>
        <w:t xml:space="preserve"> כלליים</w:t>
      </w:r>
      <w:r w:rsidRPr="002B0006">
        <w:rPr>
          <w:rFonts w:ascii="Times New Roman" w:eastAsia="Times New Roman" w:hAnsi="Times New Roman" w:cs="David" w:hint="cs"/>
          <w:sz w:val="24"/>
          <w:szCs w:val="24"/>
          <w:rtl/>
        </w:rPr>
        <w:t>,</w:t>
      </w:r>
      <w:r w:rsidRPr="002B0006">
        <w:rPr>
          <w:rFonts w:ascii="Times New Roman" w:eastAsia="Times New Roman" w:hAnsi="Times New Roman" w:cs="David"/>
          <w:sz w:val="24"/>
          <w:szCs w:val="24"/>
          <w:rtl/>
        </w:rPr>
        <w:t xml:space="preserve"> </w:t>
      </w:r>
      <w:r w:rsidRPr="002B0006">
        <w:rPr>
          <w:rFonts w:ascii="Times New Roman" w:eastAsia="Times New Roman" w:hAnsi="Times New Roman" w:cs="David" w:hint="cs"/>
          <w:sz w:val="24"/>
          <w:szCs w:val="24"/>
          <w:rtl/>
        </w:rPr>
        <w:t xml:space="preserve">בתי </w:t>
      </w:r>
      <w:r w:rsidRPr="002B0006">
        <w:rPr>
          <w:rFonts w:ascii="Times New Roman" w:eastAsia="Times New Roman" w:hAnsi="Times New Roman" w:cs="David"/>
          <w:sz w:val="24"/>
          <w:szCs w:val="24"/>
          <w:rtl/>
        </w:rPr>
        <w:t>חולים ממשלתיים פסיכיאטרים</w:t>
      </w:r>
      <w:r w:rsidRPr="002B0006">
        <w:rPr>
          <w:rFonts w:ascii="Times New Roman" w:eastAsia="Times New Roman" w:hAnsi="Times New Roman" w:cs="David" w:hint="cs"/>
          <w:sz w:val="24"/>
          <w:szCs w:val="24"/>
          <w:rtl/>
        </w:rPr>
        <w:t>,</w:t>
      </w:r>
      <w:r w:rsidRPr="002B0006">
        <w:rPr>
          <w:rFonts w:ascii="Times New Roman" w:eastAsia="Times New Roman" w:hAnsi="Times New Roman" w:cs="David"/>
          <w:sz w:val="24"/>
          <w:szCs w:val="24"/>
          <w:rtl/>
        </w:rPr>
        <w:t xml:space="preserve"> בתי חולים ממשלתיים</w:t>
      </w:r>
      <w:r w:rsidRPr="002B0006">
        <w:rPr>
          <w:rFonts w:ascii="Times New Roman" w:eastAsia="Times New Roman" w:hAnsi="Times New Roman" w:cs="David" w:hint="cs"/>
          <w:sz w:val="24"/>
          <w:szCs w:val="24"/>
          <w:rtl/>
        </w:rPr>
        <w:t xml:space="preserve"> גריאטריים,</w:t>
      </w:r>
      <w:r w:rsidRPr="002B0006">
        <w:rPr>
          <w:rFonts w:ascii="Times New Roman" w:eastAsia="Times New Roman" w:hAnsi="Times New Roman" w:cs="David"/>
          <w:sz w:val="24"/>
          <w:szCs w:val="24"/>
          <w:rtl/>
        </w:rPr>
        <w:t xml:space="preserve"> יחידות סמך </w:t>
      </w:r>
      <w:r w:rsidRPr="002B0006">
        <w:rPr>
          <w:rFonts w:ascii="Times New Roman" w:eastAsia="Times New Roman" w:hAnsi="Times New Roman" w:cs="David" w:hint="cs"/>
          <w:sz w:val="24"/>
          <w:szCs w:val="24"/>
          <w:rtl/>
        </w:rPr>
        <w:t>ו</w:t>
      </w:r>
      <w:r w:rsidRPr="002B0006">
        <w:rPr>
          <w:rFonts w:ascii="Times New Roman" w:eastAsia="Times New Roman" w:hAnsi="Times New Roman" w:cs="David"/>
          <w:sz w:val="24"/>
          <w:szCs w:val="24"/>
          <w:rtl/>
        </w:rPr>
        <w:t>גופים נלווים אחרים</w:t>
      </w:r>
      <w:r w:rsidRPr="002B0006">
        <w:rPr>
          <w:rFonts w:ascii="Times New Roman" w:eastAsia="Times New Roman" w:hAnsi="Times New Roman" w:cs="David" w:hint="cs"/>
          <w:sz w:val="24"/>
          <w:szCs w:val="24"/>
          <w:rtl/>
        </w:rPr>
        <w:t xml:space="preserve"> כולל גם איתור תקלות, הפעלת מוקד תמיכה לרבות מערכת ממוחשבת לניהול המוקד, ביצוע טיפול מונע, אספקת והתקנת ציוד חלופי, מיפוי הציוד, תיעוד</w:t>
      </w:r>
      <w:r w:rsidRPr="002B0006">
        <w:rPr>
          <w:rFonts w:cs="David" w:hint="cs"/>
          <w:sz w:val="24"/>
          <w:szCs w:val="24"/>
          <w:rtl/>
        </w:rPr>
        <w:t>.</w:t>
      </w:r>
    </w:p>
    <w:p w14:paraId="49FB98FB" w14:textId="77777777" w:rsidR="002C0B86" w:rsidRDefault="002C0B86" w:rsidP="006E5C7E">
      <w:pPr>
        <w:numPr>
          <w:ilvl w:val="0"/>
          <w:numId w:val="52"/>
        </w:numPr>
        <w:tabs>
          <w:tab w:val="left" w:pos="1252"/>
        </w:tabs>
        <w:spacing w:before="40" w:after="120" w:line="280" w:lineRule="exact"/>
        <w:ind w:left="1255" w:hanging="322"/>
        <w:rPr>
          <w:sz w:val="24"/>
        </w:rPr>
      </w:pPr>
      <w:r w:rsidRPr="002B0006">
        <w:rPr>
          <w:rFonts w:hint="cs"/>
          <w:sz w:val="24"/>
          <w:rtl/>
        </w:rPr>
        <w:t>גבולות</w:t>
      </w:r>
      <w:r w:rsidRPr="002B0006">
        <w:rPr>
          <w:sz w:val="24"/>
          <w:rtl/>
        </w:rPr>
        <w:t xml:space="preserve"> </w:t>
      </w:r>
      <w:r w:rsidRPr="002B0006">
        <w:rPr>
          <w:rFonts w:hint="cs"/>
          <w:sz w:val="24"/>
          <w:rtl/>
        </w:rPr>
        <w:t>האחריות</w:t>
      </w:r>
      <w:r w:rsidRPr="002B0006">
        <w:rPr>
          <w:sz w:val="24"/>
          <w:rtl/>
        </w:rPr>
        <w:t xml:space="preserve"> </w:t>
      </w:r>
      <w:r w:rsidRPr="002B0006">
        <w:rPr>
          <w:rFonts w:hint="cs"/>
          <w:sz w:val="24"/>
          <w:rtl/>
        </w:rPr>
        <w:t>למקרה</w:t>
      </w:r>
      <w:r w:rsidRPr="002B0006">
        <w:rPr>
          <w:sz w:val="24"/>
          <w:rtl/>
        </w:rPr>
        <w:t xml:space="preserve"> </w:t>
      </w:r>
      <w:r w:rsidRPr="002B0006">
        <w:rPr>
          <w:rFonts w:hint="cs"/>
          <w:sz w:val="24"/>
          <w:rtl/>
        </w:rPr>
        <w:t>ולשנה</w:t>
      </w:r>
      <w:r w:rsidRPr="002B0006">
        <w:rPr>
          <w:sz w:val="24"/>
          <w:rtl/>
        </w:rPr>
        <w:t xml:space="preserve"> </w:t>
      </w:r>
      <w:r w:rsidRPr="002B0006">
        <w:rPr>
          <w:rFonts w:hint="cs"/>
          <w:sz w:val="24"/>
          <w:rtl/>
        </w:rPr>
        <w:t>לא</w:t>
      </w:r>
      <w:r w:rsidRPr="002B0006">
        <w:rPr>
          <w:sz w:val="24"/>
          <w:rtl/>
        </w:rPr>
        <w:t xml:space="preserve"> </w:t>
      </w:r>
      <w:r w:rsidRPr="002B0006">
        <w:rPr>
          <w:rFonts w:hint="cs"/>
          <w:sz w:val="24"/>
          <w:rtl/>
        </w:rPr>
        <w:t>יפחתו</w:t>
      </w:r>
      <w:r w:rsidRPr="002B0006">
        <w:rPr>
          <w:sz w:val="24"/>
          <w:rtl/>
        </w:rPr>
        <w:t xml:space="preserve"> </w:t>
      </w:r>
      <w:r w:rsidRPr="002B0006">
        <w:rPr>
          <w:rFonts w:hint="cs"/>
          <w:sz w:val="24"/>
          <w:rtl/>
        </w:rPr>
        <w:t>מ</w:t>
      </w:r>
      <w:r w:rsidRPr="002B0006">
        <w:rPr>
          <w:sz w:val="24"/>
          <w:rtl/>
        </w:rPr>
        <w:t xml:space="preserve"> – </w:t>
      </w:r>
      <w:r w:rsidRPr="002B0006">
        <w:rPr>
          <w:rFonts w:hint="cs"/>
          <w:sz w:val="24"/>
          <w:rtl/>
        </w:rPr>
        <w:t xml:space="preserve">1,000,000 </w:t>
      </w:r>
      <w:r w:rsidRPr="002B0006">
        <w:rPr>
          <w:sz w:val="24"/>
          <w:rtl/>
        </w:rPr>
        <w:t xml:space="preserve"> </w:t>
      </w:r>
      <w:r w:rsidRPr="002B0006">
        <w:rPr>
          <w:rFonts w:hint="cs"/>
          <w:sz w:val="24"/>
          <w:rtl/>
        </w:rPr>
        <w:t>דולר</w:t>
      </w:r>
      <w:r w:rsidRPr="002B0006">
        <w:rPr>
          <w:sz w:val="24"/>
          <w:rtl/>
        </w:rPr>
        <w:t xml:space="preserve"> </w:t>
      </w:r>
      <w:r w:rsidRPr="002B0006">
        <w:rPr>
          <w:rFonts w:hint="cs"/>
          <w:sz w:val="24"/>
          <w:rtl/>
        </w:rPr>
        <w:t>ארה</w:t>
      </w:r>
      <w:r w:rsidRPr="002B0006">
        <w:rPr>
          <w:sz w:val="24"/>
          <w:rtl/>
        </w:rPr>
        <w:t>"</w:t>
      </w:r>
      <w:r w:rsidRPr="002B0006">
        <w:rPr>
          <w:rFonts w:hint="cs"/>
          <w:sz w:val="24"/>
          <w:rtl/>
        </w:rPr>
        <w:t>ב</w:t>
      </w:r>
      <w:r w:rsidRPr="002B0006">
        <w:rPr>
          <w:sz w:val="24"/>
          <w:rtl/>
        </w:rPr>
        <w:t>;</w:t>
      </w:r>
    </w:p>
    <w:p w14:paraId="3B0285FF" w14:textId="77777777" w:rsidR="002C0B86" w:rsidRPr="0016322F" w:rsidRDefault="002C0B86" w:rsidP="006E5C7E">
      <w:pPr>
        <w:numPr>
          <w:ilvl w:val="0"/>
          <w:numId w:val="52"/>
        </w:numPr>
        <w:tabs>
          <w:tab w:val="left" w:pos="1252"/>
        </w:tabs>
        <w:spacing w:before="40" w:after="120" w:line="280" w:lineRule="exact"/>
        <w:ind w:left="1255" w:hanging="322"/>
        <w:rPr>
          <w:sz w:val="24"/>
        </w:rPr>
      </w:pPr>
      <w:r w:rsidRPr="0016322F">
        <w:rPr>
          <w:rFonts w:hint="cs"/>
          <w:sz w:val="24"/>
          <w:rtl/>
        </w:rPr>
        <w:t>הכיסוי על פי הפוליסה יורחב לכלול את ההרחבות הבאות:-</w:t>
      </w:r>
    </w:p>
    <w:p w14:paraId="6ADB496C" w14:textId="10355827" w:rsidR="002C0B86" w:rsidRPr="002B0006" w:rsidRDefault="002C0B86" w:rsidP="006E5C7E">
      <w:pPr>
        <w:pStyle w:val="NoSpacing"/>
        <w:numPr>
          <w:ilvl w:val="2"/>
          <w:numId w:val="49"/>
        </w:numPr>
        <w:tabs>
          <w:tab w:val="left" w:pos="1535"/>
        </w:tabs>
        <w:spacing w:before="40" w:after="120" w:line="280" w:lineRule="exact"/>
        <w:ind w:left="1535" w:hanging="283"/>
        <w:jc w:val="both"/>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799CA081" w14:textId="043BF945" w:rsidR="002C0B86" w:rsidRPr="002B0006" w:rsidRDefault="002C0B86" w:rsidP="006E5C7E">
      <w:pPr>
        <w:pStyle w:val="NoSpacing"/>
        <w:numPr>
          <w:ilvl w:val="2"/>
          <w:numId w:val="49"/>
        </w:numPr>
        <w:tabs>
          <w:tab w:val="left" w:pos="1535"/>
        </w:tabs>
        <w:spacing w:before="40" w:after="120" w:line="280" w:lineRule="exact"/>
        <w:ind w:left="1535" w:hanging="283"/>
        <w:jc w:val="both"/>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1C82359E" w14:textId="77777777" w:rsidR="002C0B86" w:rsidRPr="001C4F65" w:rsidRDefault="002C0B86" w:rsidP="006E5C7E">
      <w:pPr>
        <w:numPr>
          <w:ilvl w:val="0"/>
          <w:numId w:val="52"/>
        </w:numPr>
        <w:tabs>
          <w:tab w:val="left" w:pos="1252"/>
        </w:tabs>
        <w:spacing w:before="40" w:after="120" w:line="280" w:lineRule="exact"/>
        <w:ind w:left="1255" w:hanging="322"/>
      </w:pPr>
      <w:r w:rsidRPr="001C4F65">
        <w:rPr>
          <w:rFonts w:hint="cs"/>
          <w:rtl/>
        </w:rPr>
        <w:t>הביטוח</w:t>
      </w:r>
      <w:r w:rsidRPr="001C4F65">
        <w:rPr>
          <w:rtl/>
        </w:rPr>
        <w:t xml:space="preserve"> </w:t>
      </w:r>
      <w:r w:rsidRPr="0016322F">
        <w:rPr>
          <w:rFonts w:hint="cs"/>
          <w:sz w:val="24"/>
          <w:rtl/>
        </w:rPr>
        <w:t>יורחב</w:t>
      </w:r>
      <w:r w:rsidRPr="001C4F65">
        <w:rPr>
          <w:rtl/>
        </w:rPr>
        <w:t xml:space="preserve"> </w:t>
      </w:r>
      <w:r w:rsidRPr="001C4F65">
        <w:rPr>
          <w:rFonts w:hint="cs"/>
          <w:rtl/>
        </w:rPr>
        <w:t>לשפות</w:t>
      </w:r>
      <w:r w:rsidRPr="001C4F65">
        <w:rPr>
          <w:rtl/>
        </w:rPr>
        <w:t xml:space="preserve"> </w:t>
      </w:r>
      <w:r w:rsidRPr="001C4F65">
        <w:rPr>
          <w:rFonts w:hint="cs"/>
          <w:rtl/>
        </w:rPr>
        <w:t>את</w:t>
      </w:r>
      <w:r w:rsidRPr="001C4F65">
        <w:rPr>
          <w:rtl/>
        </w:rPr>
        <w:t xml:space="preserve"> </w:t>
      </w:r>
      <w:r w:rsidRPr="001C4F65">
        <w:rPr>
          <w:rFonts w:hint="cs"/>
          <w:rtl/>
        </w:rPr>
        <w:t xml:space="preserve">מדינת ישראל </w:t>
      </w:r>
      <w:r w:rsidRPr="001C4F65">
        <w:rPr>
          <w:rtl/>
        </w:rPr>
        <w:t>–</w:t>
      </w:r>
      <w:r w:rsidRPr="001C4F65">
        <w:rPr>
          <w:rFonts w:hint="cs"/>
          <w:rtl/>
        </w:rPr>
        <w:t xml:space="preserve"> משרד הבריאות, </w:t>
      </w:r>
      <w:r w:rsidRPr="001C4F65">
        <w:rPr>
          <w:rtl/>
        </w:rPr>
        <w:t>בתי חולים ממשלתי</w:t>
      </w:r>
      <w:r w:rsidRPr="001C4F65">
        <w:rPr>
          <w:rFonts w:hint="cs"/>
          <w:rtl/>
        </w:rPr>
        <w:t>ים</w:t>
      </w:r>
      <w:r w:rsidRPr="001C4F65">
        <w:rPr>
          <w:rtl/>
        </w:rPr>
        <w:t xml:space="preserve"> כלליים</w:t>
      </w:r>
      <w:r w:rsidRPr="001C4F65">
        <w:rPr>
          <w:rFonts w:hint="cs"/>
          <w:rtl/>
        </w:rPr>
        <w:t>,</w:t>
      </w:r>
      <w:r w:rsidRPr="001C4F65">
        <w:rPr>
          <w:rtl/>
        </w:rPr>
        <w:t xml:space="preserve"> </w:t>
      </w:r>
      <w:r w:rsidRPr="001C4F65">
        <w:rPr>
          <w:rFonts w:hint="cs"/>
          <w:rtl/>
        </w:rPr>
        <w:t xml:space="preserve">בתי </w:t>
      </w:r>
      <w:r w:rsidRPr="001C4F65">
        <w:rPr>
          <w:rtl/>
        </w:rPr>
        <w:t>חולים ממשלתיים פסיכיאטרים</w:t>
      </w:r>
      <w:r w:rsidRPr="001C4F65">
        <w:rPr>
          <w:rFonts w:hint="cs"/>
          <w:rtl/>
        </w:rPr>
        <w:t>,</w:t>
      </w:r>
      <w:r w:rsidRPr="001C4F65">
        <w:rPr>
          <w:rtl/>
        </w:rPr>
        <w:t xml:space="preserve"> בתי חולים ממשלתיים</w:t>
      </w:r>
      <w:r w:rsidRPr="001C4F65">
        <w:rPr>
          <w:rFonts w:hint="cs"/>
          <w:rtl/>
        </w:rPr>
        <w:t xml:space="preserve"> גריאטריים,</w:t>
      </w:r>
      <w:r w:rsidRPr="001C4F65">
        <w:rPr>
          <w:rtl/>
        </w:rPr>
        <w:t xml:space="preserve"> יחידות סמך </w:t>
      </w:r>
      <w:r w:rsidRPr="001C4F65">
        <w:rPr>
          <w:rFonts w:hint="cs"/>
          <w:rtl/>
        </w:rPr>
        <w:t>ו</w:t>
      </w:r>
      <w:r w:rsidRPr="001C4F65">
        <w:rPr>
          <w:rtl/>
        </w:rPr>
        <w:t>גופים נלווים אחרים</w:t>
      </w:r>
      <w:r w:rsidRPr="001C4F65">
        <w:rPr>
          <w:rFonts w:hint="cs"/>
          <w:rtl/>
        </w:rPr>
        <w:t>, לגבי</w:t>
      </w:r>
      <w:r w:rsidRPr="001C4F65">
        <w:rPr>
          <w:rtl/>
        </w:rPr>
        <w:t xml:space="preserve"> </w:t>
      </w:r>
      <w:r w:rsidRPr="001C4F65">
        <w:rPr>
          <w:rFonts w:hint="cs"/>
          <w:rtl/>
        </w:rPr>
        <w:t>אחריותם</w:t>
      </w:r>
      <w:r w:rsidRPr="001C4F65">
        <w:rPr>
          <w:rtl/>
        </w:rPr>
        <w:t xml:space="preserve"> </w:t>
      </w:r>
      <w:r w:rsidRPr="001C4F65">
        <w:rPr>
          <w:rFonts w:hint="cs"/>
          <w:rtl/>
        </w:rPr>
        <w:t>בגין</w:t>
      </w:r>
      <w:r w:rsidRPr="001C4F65">
        <w:rPr>
          <w:rtl/>
        </w:rPr>
        <w:t xml:space="preserve"> </w:t>
      </w:r>
      <w:r w:rsidRPr="001C4F65">
        <w:rPr>
          <w:rFonts w:hint="cs"/>
          <w:rtl/>
        </w:rPr>
        <w:t>נזק</w:t>
      </w:r>
      <w:r w:rsidRPr="001C4F65">
        <w:rPr>
          <w:rtl/>
        </w:rPr>
        <w:t xml:space="preserve"> </w:t>
      </w:r>
      <w:r w:rsidRPr="001C4F65">
        <w:rPr>
          <w:rFonts w:hint="cs"/>
          <w:rtl/>
        </w:rPr>
        <w:t>עקב</w:t>
      </w:r>
      <w:r w:rsidRPr="001C4F65">
        <w:rPr>
          <w:rtl/>
        </w:rPr>
        <w:t xml:space="preserve"> </w:t>
      </w:r>
      <w:r w:rsidRPr="001C4F65">
        <w:rPr>
          <w:rFonts w:hint="cs"/>
          <w:rtl/>
        </w:rPr>
        <w:t>פגם</w:t>
      </w:r>
      <w:r w:rsidRPr="001C4F65">
        <w:rPr>
          <w:rtl/>
        </w:rPr>
        <w:t xml:space="preserve"> </w:t>
      </w:r>
      <w:r w:rsidRPr="001C4F65">
        <w:rPr>
          <w:rFonts w:hint="cs"/>
          <w:rtl/>
        </w:rPr>
        <w:t>במוצרים</w:t>
      </w:r>
      <w:r w:rsidRPr="001C4F65">
        <w:rPr>
          <w:rtl/>
        </w:rPr>
        <w:t xml:space="preserve"> </w:t>
      </w:r>
      <w:r w:rsidRPr="001C4F65">
        <w:rPr>
          <w:rFonts w:hint="cs"/>
          <w:rtl/>
        </w:rPr>
        <w:t>אשר</w:t>
      </w:r>
      <w:r w:rsidRPr="001C4F65">
        <w:rPr>
          <w:rtl/>
        </w:rPr>
        <w:t xml:space="preserve"> </w:t>
      </w:r>
      <w:r w:rsidRPr="001C4F65">
        <w:rPr>
          <w:rFonts w:hint="cs"/>
          <w:rtl/>
        </w:rPr>
        <w:t>סופקו, הותקנו</w:t>
      </w:r>
      <w:r w:rsidRPr="001C4F65">
        <w:rPr>
          <w:rtl/>
        </w:rPr>
        <w:t xml:space="preserve"> </w:t>
      </w:r>
      <w:r w:rsidRPr="001C4F65">
        <w:rPr>
          <w:rFonts w:hint="cs"/>
          <w:rtl/>
        </w:rPr>
        <w:t>ותוחזקו עבורם על</w:t>
      </w:r>
      <w:r w:rsidRPr="001C4F65">
        <w:rPr>
          <w:rtl/>
        </w:rPr>
        <w:t xml:space="preserve"> </w:t>
      </w:r>
      <w:r w:rsidRPr="001C4F65">
        <w:rPr>
          <w:rFonts w:hint="cs"/>
          <w:rtl/>
        </w:rPr>
        <w:t>ידי</w:t>
      </w:r>
      <w:r w:rsidRPr="001C4F65">
        <w:rPr>
          <w:rtl/>
        </w:rPr>
        <w:t xml:space="preserve"> </w:t>
      </w:r>
      <w:r w:rsidRPr="001C4F65">
        <w:rPr>
          <w:rFonts w:hint="cs"/>
          <w:rtl/>
        </w:rPr>
        <w:t>הספק</w:t>
      </w:r>
      <w:r w:rsidRPr="001C4F65">
        <w:rPr>
          <w:rtl/>
        </w:rPr>
        <w:t xml:space="preserve"> </w:t>
      </w:r>
      <w:r w:rsidRPr="001C4F65">
        <w:rPr>
          <w:rFonts w:hint="cs"/>
          <w:rtl/>
        </w:rPr>
        <w:t>וכל</w:t>
      </w:r>
      <w:r w:rsidRPr="001C4F65">
        <w:rPr>
          <w:rtl/>
        </w:rPr>
        <w:t xml:space="preserve"> </w:t>
      </w:r>
      <w:r w:rsidRPr="001C4F65">
        <w:rPr>
          <w:rFonts w:hint="cs"/>
          <w:rtl/>
        </w:rPr>
        <w:t>הפועלים</w:t>
      </w:r>
      <w:r w:rsidRPr="001C4F65">
        <w:rPr>
          <w:rtl/>
        </w:rPr>
        <w:t xml:space="preserve"> </w:t>
      </w:r>
      <w:r w:rsidRPr="001C4F65">
        <w:rPr>
          <w:rFonts w:hint="cs"/>
          <w:rtl/>
        </w:rPr>
        <w:t>מטעמו</w:t>
      </w:r>
      <w:r w:rsidRPr="001C4F65">
        <w:rPr>
          <w:rtl/>
        </w:rPr>
        <w:t xml:space="preserve"> </w:t>
      </w:r>
      <w:r w:rsidRPr="001C4F65">
        <w:rPr>
          <w:rFonts w:hint="cs"/>
          <w:rtl/>
        </w:rPr>
        <w:t>ו</w:t>
      </w:r>
      <w:r w:rsidRPr="001C4F65">
        <w:rPr>
          <w:rtl/>
        </w:rPr>
        <w:t>/</w:t>
      </w:r>
      <w:r w:rsidRPr="001C4F65">
        <w:rPr>
          <w:rFonts w:hint="cs"/>
          <w:rtl/>
        </w:rPr>
        <w:t>או</w:t>
      </w:r>
      <w:r w:rsidRPr="001C4F65">
        <w:rPr>
          <w:rtl/>
        </w:rPr>
        <w:t xml:space="preserve"> </w:t>
      </w:r>
      <w:r w:rsidRPr="001C4F65">
        <w:rPr>
          <w:rFonts w:hint="cs"/>
          <w:rtl/>
        </w:rPr>
        <w:t>ככל</w:t>
      </w:r>
      <w:r w:rsidRPr="001C4F65">
        <w:rPr>
          <w:rtl/>
        </w:rPr>
        <w:t xml:space="preserve"> </w:t>
      </w:r>
      <w:r w:rsidRPr="001C4F65">
        <w:rPr>
          <w:rFonts w:hint="cs"/>
          <w:rtl/>
        </w:rPr>
        <w:t>שייחשבו</w:t>
      </w:r>
      <w:r w:rsidRPr="001C4F65">
        <w:rPr>
          <w:rtl/>
        </w:rPr>
        <w:t xml:space="preserve"> </w:t>
      </w:r>
      <w:r w:rsidRPr="001C4F65">
        <w:rPr>
          <w:rFonts w:hint="cs"/>
          <w:rtl/>
        </w:rPr>
        <w:t>אחראים</w:t>
      </w:r>
      <w:r w:rsidRPr="001C4F65">
        <w:rPr>
          <w:rtl/>
        </w:rPr>
        <w:t xml:space="preserve"> </w:t>
      </w:r>
      <w:r w:rsidRPr="001C4F65">
        <w:rPr>
          <w:rFonts w:hint="cs"/>
          <w:rtl/>
        </w:rPr>
        <w:t>למעשי</w:t>
      </w:r>
      <w:r w:rsidRPr="001C4F65">
        <w:rPr>
          <w:rtl/>
        </w:rPr>
        <w:t xml:space="preserve"> </w:t>
      </w:r>
      <w:r w:rsidRPr="001C4F65">
        <w:rPr>
          <w:rFonts w:hint="cs"/>
          <w:rtl/>
        </w:rPr>
        <w:t>ו</w:t>
      </w:r>
      <w:r w:rsidRPr="001C4F65">
        <w:rPr>
          <w:rtl/>
        </w:rPr>
        <w:t>/</w:t>
      </w:r>
      <w:r w:rsidRPr="001C4F65">
        <w:rPr>
          <w:rFonts w:hint="cs"/>
          <w:rtl/>
        </w:rPr>
        <w:t>או</w:t>
      </w:r>
      <w:r w:rsidRPr="001C4F65">
        <w:rPr>
          <w:rtl/>
        </w:rPr>
        <w:t xml:space="preserve"> </w:t>
      </w:r>
      <w:r w:rsidRPr="001C4F65">
        <w:rPr>
          <w:rFonts w:hint="cs"/>
          <w:rtl/>
        </w:rPr>
        <w:t>מחדלי</w:t>
      </w:r>
      <w:r w:rsidRPr="001C4F65">
        <w:rPr>
          <w:rtl/>
        </w:rPr>
        <w:t xml:space="preserve"> </w:t>
      </w:r>
      <w:r w:rsidRPr="001C4F65">
        <w:rPr>
          <w:rFonts w:hint="cs"/>
          <w:rtl/>
        </w:rPr>
        <w:t>הספק</w:t>
      </w:r>
      <w:r w:rsidRPr="001C4F65">
        <w:rPr>
          <w:rtl/>
        </w:rPr>
        <w:t xml:space="preserve"> </w:t>
      </w:r>
      <w:r w:rsidRPr="001C4F65">
        <w:rPr>
          <w:rFonts w:hint="cs"/>
          <w:rtl/>
        </w:rPr>
        <w:t>וכל</w:t>
      </w:r>
      <w:r w:rsidRPr="001C4F65">
        <w:rPr>
          <w:rtl/>
        </w:rPr>
        <w:t xml:space="preserve"> </w:t>
      </w:r>
      <w:r w:rsidRPr="001C4F65">
        <w:rPr>
          <w:rFonts w:hint="cs"/>
          <w:rtl/>
        </w:rPr>
        <w:t>הפועלים</w:t>
      </w:r>
      <w:r w:rsidRPr="001C4F65">
        <w:rPr>
          <w:rtl/>
        </w:rPr>
        <w:t xml:space="preserve"> </w:t>
      </w:r>
      <w:r w:rsidRPr="001C4F65">
        <w:rPr>
          <w:rFonts w:hint="cs"/>
          <w:rtl/>
        </w:rPr>
        <w:t>מטעמו</w:t>
      </w:r>
      <w:r w:rsidRPr="001C4F65">
        <w:rPr>
          <w:rtl/>
        </w:rPr>
        <w:t xml:space="preserve">. </w:t>
      </w:r>
    </w:p>
    <w:p w14:paraId="4A4FA013" w14:textId="77777777" w:rsidR="002C0B86" w:rsidRPr="002B0006" w:rsidRDefault="002C0B86" w:rsidP="0016322F">
      <w:pPr>
        <w:pStyle w:val="NoSpacing"/>
        <w:spacing w:before="40" w:after="120" w:line="280" w:lineRule="exact"/>
        <w:ind w:left="1065"/>
        <w:jc w:val="both"/>
        <w:rPr>
          <w:rFonts w:cs="David"/>
          <w:sz w:val="6"/>
          <w:szCs w:val="6"/>
        </w:rPr>
      </w:pPr>
    </w:p>
    <w:p w14:paraId="53F1D13F" w14:textId="77777777" w:rsidR="001C4F65" w:rsidRDefault="002C0B86" w:rsidP="0016322F">
      <w:pPr>
        <w:numPr>
          <w:ilvl w:val="1"/>
          <w:numId w:val="21"/>
        </w:numPr>
        <w:tabs>
          <w:tab w:val="num" w:pos="502"/>
          <w:tab w:val="num" w:pos="902"/>
        </w:tabs>
        <w:spacing w:before="40" w:after="120" w:line="280" w:lineRule="exact"/>
        <w:ind w:left="902" w:right="1440" w:hanging="540"/>
        <w:rPr>
          <w:b/>
          <w:bCs/>
          <w:u w:val="single"/>
        </w:rPr>
      </w:pPr>
      <w:r w:rsidRPr="002444EB">
        <w:rPr>
          <w:rFonts w:hint="cs"/>
          <w:b/>
          <w:bCs/>
          <w:u w:val="single"/>
          <w:rtl/>
        </w:rPr>
        <w:t xml:space="preserve">ביטוח רכוש </w:t>
      </w:r>
    </w:p>
    <w:p w14:paraId="0A9266E5" w14:textId="77777777" w:rsidR="001C4F65" w:rsidRDefault="002C0B86" w:rsidP="0016322F">
      <w:pPr>
        <w:tabs>
          <w:tab w:val="num" w:pos="902"/>
        </w:tabs>
        <w:spacing w:before="40" w:after="120" w:line="280" w:lineRule="exact"/>
        <w:ind w:left="902"/>
        <w:rPr>
          <w:sz w:val="24"/>
          <w:rtl/>
        </w:rPr>
      </w:pPr>
      <w:r w:rsidRPr="001C4F65">
        <w:rPr>
          <w:rFonts w:hint="cs"/>
          <w:sz w:val="24"/>
          <w:rtl/>
        </w:rPr>
        <w:t xml:space="preserve">הספק יבטח בביטוח אש מורחב או כל הסיכונים כולל סיכוני שוד פריצה, בערכי כינון את המחשבים והציוד ההיקפי הנמסרים לו לתיקון או תחזוקה מחוץ לאתרי משרד הבריאות, </w:t>
      </w:r>
      <w:r w:rsidRPr="001C4F65">
        <w:rPr>
          <w:sz w:val="24"/>
          <w:rtl/>
        </w:rPr>
        <w:t>בתי חולים ממשלתי</w:t>
      </w:r>
      <w:r w:rsidRPr="001C4F65">
        <w:rPr>
          <w:rFonts w:hint="cs"/>
          <w:sz w:val="24"/>
          <w:rtl/>
        </w:rPr>
        <w:t>ים</w:t>
      </w:r>
      <w:r w:rsidRPr="001C4F65">
        <w:rPr>
          <w:sz w:val="24"/>
          <w:rtl/>
        </w:rPr>
        <w:t xml:space="preserve"> כלליים</w:t>
      </w:r>
      <w:r w:rsidRPr="001C4F65">
        <w:rPr>
          <w:rFonts w:hint="cs"/>
          <w:sz w:val="24"/>
          <w:rtl/>
        </w:rPr>
        <w:t>,</w:t>
      </w:r>
      <w:r w:rsidRPr="001C4F65">
        <w:rPr>
          <w:sz w:val="24"/>
          <w:rtl/>
        </w:rPr>
        <w:t xml:space="preserve"> </w:t>
      </w:r>
      <w:r w:rsidRPr="001C4F65">
        <w:rPr>
          <w:rFonts w:hint="cs"/>
          <w:sz w:val="24"/>
          <w:rtl/>
        </w:rPr>
        <w:t xml:space="preserve">בתי </w:t>
      </w:r>
      <w:r w:rsidRPr="001C4F65">
        <w:rPr>
          <w:sz w:val="24"/>
          <w:rtl/>
        </w:rPr>
        <w:t>חולים ממשלתיים פסיכיאטרים</w:t>
      </w:r>
      <w:r w:rsidRPr="001C4F65">
        <w:rPr>
          <w:rFonts w:hint="cs"/>
          <w:sz w:val="24"/>
          <w:rtl/>
        </w:rPr>
        <w:t>,</w:t>
      </w:r>
      <w:r w:rsidRPr="001C4F65">
        <w:rPr>
          <w:sz w:val="24"/>
          <w:rtl/>
        </w:rPr>
        <w:t xml:space="preserve"> בתי חולים ממשלתיים</w:t>
      </w:r>
      <w:r w:rsidRPr="001C4F65">
        <w:rPr>
          <w:rFonts w:hint="cs"/>
          <w:sz w:val="24"/>
          <w:rtl/>
        </w:rPr>
        <w:t xml:space="preserve"> גריאטריים,</w:t>
      </w:r>
      <w:r w:rsidRPr="001C4F65">
        <w:rPr>
          <w:sz w:val="24"/>
          <w:rtl/>
        </w:rPr>
        <w:t xml:space="preserve"> יחידות סמך </w:t>
      </w:r>
      <w:r w:rsidRPr="001C4F65">
        <w:rPr>
          <w:rFonts w:hint="cs"/>
          <w:sz w:val="24"/>
          <w:rtl/>
        </w:rPr>
        <w:t>וה</w:t>
      </w:r>
      <w:r w:rsidRPr="001C4F65">
        <w:rPr>
          <w:sz w:val="24"/>
          <w:rtl/>
        </w:rPr>
        <w:t>גופים נלווים אחרים</w:t>
      </w:r>
      <w:r w:rsidRPr="001C4F65">
        <w:rPr>
          <w:rFonts w:hint="cs"/>
          <w:sz w:val="24"/>
          <w:rtl/>
        </w:rPr>
        <w:t xml:space="preserve"> במסגרת מתן השירותים נשוא הסכם זה.</w:t>
      </w:r>
    </w:p>
    <w:p w14:paraId="33DA239E" w14:textId="2D821331" w:rsidR="002C0B86" w:rsidRPr="001C4F65" w:rsidRDefault="002C0B86" w:rsidP="0016322F">
      <w:pPr>
        <w:tabs>
          <w:tab w:val="num" w:pos="902"/>
        </w:tabs>
        <w:spacing w:before="40" w:after="120" w:line="280" w:lineRule="exact"/>
        <w:ind w:left="902"/>
        <w:rPr>
          <w:b/>
          <w:bCs/>
          <w:u w:val="single"/>
          <w:rtl/>
        </w:rPr>
      </w:pPr>
      <w:r w:rsidRPr="00A82B8D">
        <w:rPr>
          <w:rFonts w:hint="cs"/>
          <w:sz w:val="24"/>
          <w:rtl/>
        </w:rPr>
        <w:t>תגמולי הביטוח המגיעים למבוטח בגין</w:t>
      </w:r>
      <w:r w:rsidRPr="00A82B8D">
        <w:rPr>
          <w:sz w:val="24"/>
          <w:rtl/>
        </w:rPr>
        <w:t xml:space="preserve"> </w:t>
      </w:r>
      <w:r w:rsidRPr="00A82B8D">
        <w:rPr>
          <w:rFonts w:hint="cs"/>
          <w:sz w:val="24"/>
          <w:rtl/>
        </w:rPr>
        <w:t>אובדן או נזק</w:t>
      </w:r>
      <w:r w:rsidRPr="00A82B8D">
        <w:rPr>
          <w:sz w:val="24"/>
          <w:rtl/>
        </w:rPr>
        <w:t xml:space="preserve"> </w:t>
      </w:r>
      <w:r w:rsidRPr="00A82B8D">
        <w:rPr>
          <w:rFonts w:hint="cs"/>
          <w:sz w:val="24"/>
          <w:rtl/>
        </w:rPr>
        <w:t xml:space="preserve">לרכוש השייך </w:t>
      </w:r>
      <w:r w:rsidRPr="00246EBB">
        <w:rPr>
          <w:rFonts w:hint="cs"/>
          <w:sz w:val="24"/>
          <w:rtl/>
        </w:rPr>
        <w:t xml:space="preserve">מדינת ישראל </w:t>
      </w:r>
      <w:r w:rsidRPr="00246EBB">
        <w:rPr>
          <w:sz w:val="24"/>
          <w:rtl/>
        </w:rPr>
        <w:t>–</w:t>
      </w:r>
      <w:r w:rsidRPr="00246EBB">
        <w:rPr>
          <w:rFonts w:hint="cs"/>
          <w:sz w:val="24"/>
          <w:rtl/>
        </w:rPr>
        <w:t xml:space="preserve"> משרד הבריאות, </w:t>
      </w:r>
      <w:r w:rsidRPr="00246EBB">
        <w:rPr>
          <w:sz w:val="24"/>
          <w:rtl/>
        </w:rPr>
        <w:t>בתי חולים ממשלתי</w:t>
      </w:r>
      <w:r w:rsidRPr="00246EBB">
        <w:rPr>
          <w:rFonts w:hint="cs"/>
          <w:sz w:val="24"/>
          <w:rtl/>
        </w:rPr>
        <w:t>ים</w:t>
      </w:r>
      <w:r w:rsidRPr="00246EBB">
        <w:rPr>
          <w:sz w:val="24"/>
          <w:rtl/>
        </w:rPr>
        <w:t xml:space="preserve"> כלליים</w:t>
      </w:r>
      <w:r w:rsidRPr="00246EBB">
        <w:rPr>
          <w:rFonts w:hint="cs"/>
          <w:sz w:val="24"/>
          <w:rtl/>
        </w:rPr>
        <w:t>,</w:t>
      </w:r>
      <w:r w:rsidRPr="00246EBB">
        <w:rPr>
          <w:sz w:val="24"/>
          <w:rtl/>
        </w:rPr>
        <w:t xml:space="preserve"> </w:t>
      </w:r>
      <w:r w:rsidRPr="00246EBB">
        <w:rPr>
          <w:rFonts w:hint="cs"/>
          <w:sz w:val="24"/>
          <w:rtl/>
        </w:rPr>
        <w:t xml:space="preserve">בתי </w:t>
      </w:r>
      <w:r w:rsidRPr="00246EBB">
        <w:rPr>
          <w:sz w:val="24"/>
          <w:rtl/>
        </w:rPr>
        <w:t>חולים ממשלתיים פסיכיאטרים</w:t>
      </w:r>
      <w:r w:rsidRPr="00246EBB">
        <w:rPr>
          <w:rFonts w:hint="cs"/>
          <w:sz w:val="24"/>
          <w:rtl/>
        </w:rPr>
        <w:t>,</w:t>
      </w:r>
      <w:r w:rsidRPr="00246EBB">
        <w:rPr>
          <w:sz w:val="24"/>
          <w:rtl/>
        </w:rPr>
        <w:t xml:space="preserve"> בתי חולים ממשלתיים</w:t>
      </w:r>
      <w:r w:rsidRPr="00246EBB">
        <w:rPr>
          <w:rFonts w:hint="cs"/>
          <w:sz w:val="24"/>
          <w:rtl/>
        </w:rPr>
        <w:t xml:space="preserve"> גריאטריים,</w:t>
      </w:r>
      <w:r w:rsidRPr="00246EBB">
        <w:rPr>
          <w:sz w:val="24"/>
          <w:rtl/>
        </w:rPr>
        <w:t xml:space="preserve"> יחידות סמך </w:t>
      </w:r>
      <w:r w:rsidRPr="00246EBB">
        <w:rPr>
          <w:rFonts w:hint="cs"/>
          <w:sz w:val="24"/>
          <w:rtl/>
        </w:rPr>
        <w:t>ו</w:t>
      </w:r>
      <w:r w:rsidRPr="00246EBB">
        <w:rPr>
          <w:sz w:val="24"/>
          <w:rtl/>
        </w:rPr>
        <w:t>גופים נלווים אחרים</w:t>
      </w:r>
      <w:r w:rsidRPr="00A82B8D">
        <w:rPr>
          <w:rFonts w:hint="cs"/>
          <w:sz w:val="24"/>
          <w:rtl/>
        </w:rPr>
        <w:t xml:space="preserve"> וישולמו להם בלבד אלא אם יורה חשב משרד </w:t>
      </w:r>
      <w:r>
        <w:rPr>
          <w:rFonts w:hint="cs"/>
          <w:sz w:val="24"/>
          <w:rtl/>
        </w:rPr>
        <w:t>הבריאות</w:t>
      </w:r>
      <w:r w:rsidRPr="00A82B8D">
        <w:rPr>
          <w:rFonts w:hint="cs"/>
          <w:sz w:val="24"/>
          <w:rtl/>
        </w:rPr>
        <w:t xml:space="preserve"> </w:t>
      </w:r>
      <w:r>
        <w:rPr>
          <w:rFonts w:hint="cs"/>
          <w:sz w:val="24"/>
          <w:rtl/>
        </w:rPr>
        <w:t xml:space="preserve">למבטח </w:t>
      </w:r>
      <w:r w:rsidRPr="00A82B8D">
        <w:rPr>
          <w:rFonts w:hint="cs"/>
          <w:sz w:val="24"/>
          <w:rtl/>
        </w:rPr>
        <w:t>בכתב אחרת</w:t>
      </w:r>
      <w:r>
        <w:rPr>
          <w:rFonts w:hint="cs"/>
          <w:sz w:val="24"/>
          <w:rtl/>
        </w:rPr>
        <w:t>.</w:t>
      </w:r>
    </w:p>
    <w:p w14:paraId="529535FF" w14:textId="77777777" w:rsidR="002C0B86" w:rsidRPr="002444EB" w:rsidRDefault="002C0B86" w:rsidP="0016322F">
      <w:pPr>
        <w:pStyle w:val="NoSpacing"/>
        <w:spacing w:before="40" w:after="120" w:line="280" w:lineRule="exact"/>
        <w:ind w:left="893"/>
        <w:jc w:val="both"/>
        <w:rPr>
          <w:rFonts w:cs="David"/>
          <w:sz w:val="24"/>
          <w:szCs w:val="24"/>
          <w:rtl/>
        </w:rPr>
      </w:pPr>
    </w:p>
    <w:p w14:paraId="41454A0F" w14:textId="77777777" w:rsidR="002C0B86" w:rsidRPr="007A275F" w:rsidRDefault="002C0B86" w:rsidP="0016322F">
      <w:pPr>
        <w:numPr>
          <w:ilvl w:val="1"/>
          <w:numId w:val="21"/>
        </w:numPr>
        <w:tabs>
          <w:tab w:val="num" w:pos="502"/>
          <w:tab w:val="num" w:pos="902"/>
        </w:tabs>
        <w:spacing w:before="40" w:after="120" w:line="280" w:lineRule="exact"/>
        <w:ind w:left="902" w:right="1440" w:hanging="540"/>
        <w:rPr>
          <w:b/>
          <w:bCs/>
          <w:u w:val="single"/>
          <w:rtl/>
        </w:rPr>
      </w:pPr>
      <w:r w:rsidRPr="007A275F">
        <w:rPr>
          <w:b/>
          <w:bCs/>
          <w:u w:val="single"/>
          <w:rtl/>
        </w:rPr>
        <w:t xml:space="preserve">ביטוחים </w:t>
      </w:r>
      <w:r>
        <w:rPr>
          <w:rFonts w:hint="cs"/>
          <w:b/>
          <w:bCs/>
          <w:u w:val="single"/>
          <w:rtl/>
        </w:rPr>
        <w:t>על ידי נותני שירותים</w:t>
      </w:r>
    </w:p>
    <w:p w14:paraId="1A36F3CC" w14:textId="77777777" w:rsidR="002C0B86" w:rsidRPr="005F2F67" w:rsidRDefault="002C0B86" w:rsidP="0016322F">
      <w:pPr>
        <w:tabs>
          <w:tab w:val="num" w:pos="902"/>
        </w:tabs>
        <w:spacing w:before="40" w:after="120" w:line="280" w:lineRule="exact"/>
        <w:ind w:left="902"/>
        <w:rPr>
          <w:sz w:val="24"/>
          <w:rtl/>
        </w:rPr>
      </w:pPr>
      <w:r w:rsidRPr="00A82B8D">
        <w:rPr>
          <w:rFonts w:hint="cs"/>
          <w:sz w:val="24"/>
          <w:rtl/>
        </w:rPr>
        <w:t>הספק ידאג ויוודא כי</w:t>
      </w:r>
      <w:r w:rsidRPr="00A82B8D">
        <w:rPr>
          <w:sz w:val="24"/>
          <w:rtl/>
        </w:rPr>
        <w:t xml:space="preserve"> </w:t>
      </w:r>
      <w:r>
        <w:rPr>
          <w:rFonts w:hint="cs"/>
          <w:sz w:val="24"/>
          <w:rtl/>
        </w:rPr>
        <w:t>נותני שירותים</w:t>
      </w:r>
      <w:r w:rsidRPr="005F2F67">
        <w:rPr>
          <w:rFonts w:hint="cs"/>
          <w:sz w:val="24"/>
          <w:rtl/>
        </w:rPr>
        <w:t xml:space="preserve"> </w:t>
      </w:r>
      <w:r>
        <w:rPr>
          <w:rFonts w:hint="cs"/>
          <w:sz w:val="24"/>
          <w:rtl/>
        </w:rPr>
        <w:t xml:space="preserve">מטעמו </w:t>
      </w:r>
      <w:r w:rsidRPr="005F2F67">
        <w:rPr>
          <w:rFonts w:hint="cs"/>
          <w:sz w:val="24"/>
          <w:rtl/>
        </w:rPr>
        <w:t xml:space="preserve">יציגו ביטוחים מתאימים </w:t>
      </w:r>
      <w:r>
        <w:rPr>
          <w:rFonts w:hint="cs"/>
          <w:sz w:val="24"/>
          <w:rtl/>
        </w:rPr>
        <w:t>לפעילותם</w:t>
      </w:r>
      <w:r w:rsidRPr="005F2F67">
        <w:rPr>
          <w:rFonts w:hint="cs"/>
          <w:sz w:val="24"/>
          <w:rtl/>
        </w:rPr>
        <w:t xml:space="preserve"> </w:t>
      </w:r>
      <w:r>
        <w:rPr>
          <w:rFonts w:hint="cs"/>
          <w:sz w:val="24"/>
          <w:rtl/>
        </w:rPr>
        <w:t>כולל</w:t>
      </w:r>
      <w:r w:rsidRPr="005F2F67">
        <w:rPr>
          <w:rFonts w:hint="cs"/>
          <w:sz w:val="24"/>
          <w:rtl/>
        </w:rPr>
        <w:t xml:space="preserve"> ביטוח אחריות כלפי צד שלישי, וביטוח חבות מעבידים כלפי </w:t>
      </w:r>
      <w:r>
        <w:rPr>
          <w:rFonts w:hint="cs"/>
          <w:sz w:val="24"/>
          <w:rtl/>
        </w:rPr>
        <w:t xml:space="preserve">עובדיהם. </w:t>
      </w:r>
      <w:r w:rsidRPr="005F2F67">
        <w:rPr>
          <w:sz w:val="24"/>
          <w:rtl/>
        </w:rPr>
        <w:t xml:space="preserve">הביטוחים יורחבו לשפות את מדינת ישראל </w:t>
      </w:r>
      <w:r w:rsidRPr="00246EBB">
        <w:rPr>
          <w:rFonts w:hint="cs"/>
          <w:sz w:val="24"/>
          <w:rtl/>
        </w:rPr>
        <w:t xml:space="preserve">משרד הבריאות, </w:t>
      </w:r>
      <w:r w:rsidRPr="00246EBB">
        <w:rPr>
          <w:sz w:val="24"/>
          <w:rtl/>
        </w:rPr>
        <w:t>בתי חולים ממשלתי</w:t>
      </w:r>
      <w:r w:rsidRPr="00246EBB">
        <w:rPr>
          <w:rFonts w:hint="cs"/>
          <w:sz w:val="24"/>
          <w:rtl/>
        </w:rPr>
        <w:t>ים</w:t>
      </w:r>
      <w:r w:rsidRPr="00246EBB">
        <w:rPr>
          <w:sz w:val="24"/>
          <w:rtl/>
        </w:rPr>
        <w:t xml:space="preserve"> כלליים</w:t>
      </w:r>
      <w:r w:rsidRPr="00246EBB">
        <w:rPr>
          <w:rFonts w:hint="cs"/>
          <w:sz w:val="24"/>
          <w:rtl/>
        </w:rPr>
        <w:t>,</w:t>
      </w:r>
      <w:r w:rsidRPr="00246EBB">
        <w:rPr>
          <w:sz w:val="24"/>
          <w:rtl/>
        </w:rPr>
        <w:t xml:space="preserve"> </w:t>
      </w:r>
      <w:r w:rsidRPr="00246EBB">
        <w:rPr>
          <w:rFonts w:hint="cs"/>
          <w:sz w:val="24"/>
          <w:rtl/>
        </w:rPr>
        <w:t xml:space="preserve">בתי </w:t>
      </w:r>
      <w:r w:rsidRPr="00246EBB">
        <w:rPr>
          <w:sz w:val="24"/>
          <w:rtl/>
        </w:rPr>
        <w:t>חולים ממשלתיים פסיכיאטרים</w:t>
      </w:r>
      <w:r w:rsidRPr="00246EBB">
        <w:rPr>
          <w:rFonts w:hint="cs"/>
          <w:sz w:val="24"/>
          <w:rtl/>
        </w:rPr>
        <w:t>,</w:t>
      </w:r>
      <w:r w:rsidRPr="00246EBB">
        <w:rPr>
          <w:sz w:val="24"/>
          <w:rtl/>
        </w:rPr>
        <w:t xml:space="preserve"> בתי חולים ממשלתיים</w:t>
      </w:r>
      <w:r w:rsidRPr="00246EBB">
        <w:rPr>
          <w:rFonts w:hint="cs"/>
          <w:sz w:val="24"/>
          <w:rtl/>
        </w:rPr>
        <w:t xml:space="preserve"> גריאטריים,</w:t>
      </w:r>
      <w:r w:rsidRPr="00246EBB">
        <w:rPr>
          <w:sz w:val="24"/>
          <w:rtl/>
        </w:rPr>
        <w:t xml:space="preserve"> יחידות סמך </w:t>
      </w:r>
      <w:r w:rsidRPr="00246EBB">
        <w:rPr>
          <w:rFonts w:hint="cs"/>
          <w:sz w:val="24"/>
          <w:rtl/>
        </w:rPr>
        <w:t>ו</w:t>
      </w:r>
      <w:r w:rsidRPr="00246EBB">
        <w:rPr>
          <w:sz w:val="24"/>
          <w:rtl/>
        </w:rPr>
        <w:t>גופים נלווים אחרים</w:t>
      </w:r>
      <w:r w:rsidRPr="00A82B8D">
        <w:rPr>
          <w:rFonts w:hint="cs"/>
          <w:sz w:val="24"/>
          <w:rtl/>
        </w:rPr>
        <w:t xml:space="preserve"> </w:t>
      </w:r>
      <w:r w:rsidRPr="005F2F67">
        <w:rPr>
          <w:sz w:val="24"/>
          <w:rtl/>
        </w:rPr>
        <w:t xml:space="preserve">ככל שיחשבו </w:t>
      </w:r>
      <w:r w:rsidRPr="005F2F67">
        <w:rPr>
          <w:rFonts w:hint="cs"/>
          <w:sz w:val="24"/>
          <w:rtl/>
        </w:rPr>
        <w:t>א</w:t>
      </w:r>
      <w:r>
        <w:rPr>
          <w:sz w:val="24"/>
          <w:rtl/>
        </w:rPr>
        <w:t>חראים למעשיהם ו/או מחדליהם</w:t>
      </w:r>
      <w:r>
        <w:rPr>
          <w:rFonts w:hint="cs"/>
          <w:sz w:val="24"/>
          <w:rtl/>
        </w:rPr>
        <w:t xml:space="preserve">. </w:t>
      </w:r>
      <w:r w:rsidRPr="005F2F67">
        <w:rPr>
          <w:sz w:val="24"/>
          <w:rtl/>
        </w:rPr>
        <w:t xml:space="preserve"> לצורך כך, </w:t>
      </w:r>
      <w:r>
        <w:rPr>
          <w:rFonts w:hint="cs"/>
          <w:sz w:val="24"/>
          <w:rtl/>
        </w:rPr>
        <w:t>ייחשבו</w:t>
      </w:r>
      <w:r w:rsidRPr="005F2F67">
        <w:rPr>
          <w:sz w:val="24"/>
          <w:rtl/>
        </w:rPr>
        <w:t xml:space="preserve"> </w:t>
      </w:r>
      <w:r w:rsidRPr="00246EBB">
        <w:rPr>
          <w:rFonts w:hint="cs"/>
          <w:sz w:val="24"/>
          <w:rtl/>
        </w:rPr>
        <w:t xml:space="preserve">מדינת ישראל </w:t>
      </w:r>
      <w:r w:rsidRPr="00246EBB">
        <w:rPr>
          <w:sz w:val="24"/>
          <w:rtl/>
        </w:rPr>
        <w:t>–</w:t>
      </w:r>
      <w:r w:rsidRPr="00246EBB">
        <w:rPr>
          <w:rFonts w:hint="cs"/>
          <w:sz w:val="24"/>
          <w:rtl/>
        </w:rPr>
        <w:t xml:space="preserve"> משרד הבריאות, </w:t>
      </w:r>
      <w:r w:rsidRPr="00246EBB">
        <w:rPr>
          <w:sz w:val="24"/>
          <w:rtl/>
        </w:rPr>
        <w:t>בתי חולים ממשלתי</w:t>
      </w:r>
      <w:r w:rsidRPr="00246EBB">
        <w:rPr>
          <w:rFonts w:hint="cs"/>
          <w:sz w:val="24"/>
          <w:rtl/>
        </w:rPr>
        <w:t>ים</w:t>
      </w:r>
      <w:r w:rsidRPr="00246EBB">
        <w:rPr>
          <w:sz w:val="24"/>
          <w:rtl/>
        </w:rPr>
        <w:t xml:space="preserve"> כלליים</w:t>
      </w:r>
      <w:r w:rsidRPr="00246EBB">
        <w:rPr>
          <w:rFonts w:hint="cs"/>
          <w:sz w:val="24"/>
          <w:rtl/>
        </w:rPr>
        <w:t>,</w:t>
      </w:r>
      <w:r w:rsidRPr="00246EBB">
        <w:rPr>
          <w:sz w:val="24"/>
          <w:rtl/>
        </w:rPr>
        <w:t xml:space="preserve"> </w:t>
      </w:r>
      <w:r w:rsidRPr="00246EBB">
        <w:rPr>
          <w:rFonts w:hint="cs"/>
          <w:sz w:val="24"/>
          <w:rtl/>
        </w:rPr>
        <w:t xml:space="preserve">בתי </w:t>
      </w:r>
      <w:r w:rsidRPr="00246EBB">
        <w:rPr>
          <w:sz w:val="24"/>
          <w:rtl/>
        </w:rPr>
        <w:t>חולים ממשלתיים פסיכיאטרים</w:t>
      </w:r>
      <w:r w:rsidRPr="00246EBB">
        <w:rPr>
          <w:rFonts w:hint="cs"/>
          <w:sz w:val="24"/>
          <w:rtl/>
        </w:rPr>
        <w:t>,</w:t>
      </w:r>
      <w:r w:rsidRPr="00246EBB">
        <w:rPr>
          <w:sz w:val="24"/>
          <w:rtl/>
        </w:rPr>
        <w:t xml:space="preserve"> בתי חולים ממשלתיים</w:t>
      </w:r>
      <w:r w:rsidRPr="00246EBB">
        <w:rPr>
          <w:rFonts w:hint="cs"/>
          <w:sz w:val="24"/>
          <w:rtl/>
        </w:rPr>
        <w:t xml:space="preserve"> גריאטריים,</w:t>
      </w:r>
      <w:r w:rsidRPr="00246EBB">
        <w:rPr>
          <w:sz w:val="24"/>
          <w:rtl/>
        </w:rPr>
        <w:t xml:space="preserve"> יחידות סמך </w:t>
      </w:r>
      <w:r w:rsidRPr="00246EBB">
        <w:rPr>
          <w:rFonts w:hint="cs"/>
          <w:sz w:val="24"/>
          <w:rtl/>
        </w:rPr>
        <w:t>ו</w:t>
      </w:r>
      <w:r w:rsidRPr="00246EBB">
        <w:rPr>
          <w:sz w:val="24"/>
          <w:rtl/>
        </w:rPr>
        <w:t>גופים נלווים אחרים</w:t>
      </w:r>
      <w:r w:rsidRPr="005F2F67">
        <w:rPr>
          <w:sz w:val="24"/>
          <w:rtl/>
        </w:rPr>
        <w:t xml:space="preserve">, </w:t>
      </w:r>
      <w:r>
        <w:rPr>
          <w:rFonts w:hint="cs"/>
          <w:sz w:val="24"/>
          <w:rtl/>
        </w:rPr>
        <w:t>כמבוטחים נוספים</w:t>
      </w:r>
      <w:r w:rsidRPr="005F2F67">
        <w:rPr>
          <w:sz w:val="24"/>
          <w:rtl/>
        </w:rPr>
        <w:t xml:space="preserve"> כולל ויתור המבטח על  זכות השיבוב </w:t>
      </w:r>
      <w:r w:rsidRPr="005F2F67">
        <w:rPr>
          <w:rFonts w:hint="cs"/>
          <w:sz w:val="24"/>
          <w:rtl/>
        </w:rPr>
        <w:t xml:space="preserve"> </w:t>
      </w:r>
      <w:r w:rsidRPr="005F2F67">
        <w:rPr>
          <w:sz w:val="24"/>
          <w:rtl/>
        </w:rPr>
        <w:t>כלפיהם</w:t>
      </w:r>
      <w:r>
        <w:rPr>
          <w:rFonts w:hint="cs"/>
          <w:sz w:val="24"/>
          <w:rtl/>
        </w:rPr>
        <w:t xml:space="preserve"> וכלפי עובדיהם של הנ"ל</w:t>
      </w:r>
      <w:r w:rsidRPr="005F2F67">
        <w:rPr>
          <w:sz w:val="24"/>
          <w:rtl/>
        </w:rPr>
        <w:t>.</w:t>
      </w:r>
    </w:p>
    <w:p w14:paraId="4933A47D" w14:textId="77777777" w:rsidR="002C0B86" w:rsidRPr="00246EBB" w:rsidRDefault="002C0B86" w:rsidP="0016322F">
      <w:pPr>
        <w:spacing w:before="40" w:after="120" w:line="280" w:lineRule="exact"/>
        <w:ind w:left="356"/>
        <w:rPr>
          <w:b/>
          <w:bCs/>
        </w:rPr>
      </w:pPr>
    </w:p>
    <w:p w14:paraId="5D3A1EE8" w14:textId="77777777" w:rsidR="002C0B86" w:rsidRPr="002B0006" w:rsidRDefault="002C0B86" w:rsidP="0016322F">
      <w:pPr>
        <w:numPr>
          <w:ilvl w:val="1"/>
          <w:numId w:val="21"/>
        </w:numPr>
        <w:tabs>
          <w:tab w:val="num" w:pos="502"/>
          <w:tab w:val="num" w:pos="902"/>
        </w:tabs>
        <w:spacing w:before="40" w:after="120" w:line="280" w:lineRule="exact"/>
        <w:ind w:left="902" w:right="1440" w:hanging="540"/>
        <w:rPr>
          <w:b/>
          <w:bCs/>
          <w:rtl/>
        </w:rPr>
      </w:pPr>
      <w:r w:rsidRPr="002B0006">
        <w:rPr>
          <w:rFonts w:hint="cs"/>
          <w:b/>
          <w:bCs/>
          <w:u w:val="single"/>
          <w:rtl/>
        </w:rPr>
        <w:t>כללי</w:t>
      </w:r>
    </w:p>
    <w:p w14:paraId="19C09FC5" w14:textId="77777777" w:rsidR="002C0B86" w:rsidRPr="001C4F65" w:rsidRDefault="002C0B86" w:rsidP="0016322F">
      <w:pPr>
        <w:tabs>
          <w:tab w:val="num" w:pos="902"/>
        </w:tabs>
        <w:spacing w:before="40" w:after="120" w:line="280" w:lineRule="exact"/>
        <w:ind w:left="902"/>
        <w:rPr>
          <w:sz w:val="24"/>
          <w:rtl/>
        </w:rPr>
      </w:pPr>
      <w:r w:rsidRPr="001C4F65">
        <w:rPr>
          <w:rFonts w:hint="cs"/>
          <w:sz w:val="24"/>
          <w:rtl/>
        </w:rPr>
        <w:t>בפוליסות ביטוח חבות מעבידים, צד שלישי, ביטוח החבויות המשולב (אחריות מקצועית וחבות מוצר), וביטוח הרכוש</w:t>
      </w:r>
      <w:r w:rsidRPr="001C4F65">
        <w:rPr>
          <w:sz w:val="24"/>
          <w:rtl/>
        </w:rPr>
        <w:t xml:space="preserve"> יכללו התנאים הבאים:-</w:t>
      </w:r>
    </w:p>
    <w:p w14:paraId="5126CDDE"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tl/>
        </w:rPr>
        <w:t>לשם המבוטח יתווספו כמבוטחים נוספים</w:t>
      </w:r>
      <w:r w:rsidRPr="002B0006">
        <w:rPr>
          <w:rFonts w:hint="cs"/>
          <w:rtl/>
        </w:rPr>
        <w:t>:</w:t>
      </w:r>
      <w:r w:rsidRPr="002B0006">
        <w:rPr>
          <w:rtl/>
        </w:rPr>
        <w:t xml:space="preserve"> </w:t>
      </w:r>
      <w:r w:rsidRPr="002B0006">
        <w:rPr>
          <w:rFonts w:hint="cs"/>
          <w:b/>
          <w:bCs/>
          <w:rtl/>
        </w:rPr>
        <w:t xml:space="preserve">מדינת ישראל </w:t>
      </w:r>
      <w:r w:rsidRPr="002B0006">
        <w:rPr>
          <w:b/>
          <w:bCs/>
          <w:rtl/>
        </w:rPr>
        <w:t>–</w:t>
      </w:r>
      <w:r w:rsidRPr="002B0006">
        <w:rPr>
          <w:rFonts w:hint="cs"/>
          <w:b/>
          <w:bCs/>
          <w:rtl/>
        </w:rPr>
        <w:t xml:space="preserve"> משרד הבריאות, </w:t>
      </w:r>
      <w:r w:rsidRPr="002B0006">
        <w:rPr>
          <w:b/>
          <w:bCs/>
          <w:rtl/>
        </w:rPr>
        <w:t>בתי חולים ממשלתי</w:t>
      </w:r>
      <w:r w:rsidRPr="002B0006">
        <w:rPr>
          <w:rFonts w:hint="cs"/>
          <w:b/>
          <w:bCs/>
          <w:rtl/>
        </w:rPr>
        <w:t>ים</w:t>
      </w:r>
      <w:r w:rsidRPr="002B0006">
        <w:rPr>
          <w:b/>
          <w:bCs/>
          <w:rtl/>
        </w:rPr>
        <w:t xml:space="preserve"> כלליים</w:t>
      </w:r>
      <w:r w:rsidRPr="002B0006">
        <w:rPr>
          <w:rFonts w:hint="cs"/>
          <w:b/>
          <w:bCs/>
          <w:rtl/>
        </w:rPr>
        <w:t>,</w:t>
      </w:r>
      <w:r w:rsidRPr="002B0006">
        <w:rPr>
          <w:b/>
          <w:bCs/>
          <w:rtl/>
        </w:rPr>
        <w:t xml:space="preserve"> </w:t>
      </w:r>
      <w:r w:rsidRPr="002B0006">
        <w:rPr>
          <w:rFonts w:hint="cs"/>
          <w:b/>
          <w:bCs/>
          <w:rtl/>
        </w:rPr>
        <w:t xml:space="preserve">בתי </w:t>
      </w:r>
      <w:r w:rsidRPr="002B0006">
        <w:rPr>
          <w:b/>
          <w:bCs/>
          <w:rtl/>
        </w:rPr>
        <w:t>חולים ממשלתיים פסיכיאטרים</w:t>
      </w:r>
      <w:r w:rsidRPr="002B0006">
        <w:rPr>
          <w:rFonts w:hint="cs"/>
          <w:b/>
          <w:bCs/>
          <w:rtl/>
        </w:rPr>
        <w:t>,</w:t>
      </w:r>
      <w:r w:rsidRPr="002B0006">
        <w:rPr>
          <w:b/>
          <w:bCs/>
          <w:rtl/>
        </w:rPr>
        <w:t xml:space="preserve"> בתי חולים ממשלתיים</w:t>
      </w:r>
      <w:r w:rsidRPr="002B0006">
        <w:rPr>
          <w:rFonts w:hint="cs"/>
          <w:b/>
          <w:bCs/>
          <w:rtl/>
        </w:rPr>
        <w:t xml:space="preserve"> גריאטריים,</w:t>
      </w:r>
      <w:r w:rsidRPr="002B0006">
        <w:rPr>
          <w:b/>
          <w:bCs/>
          <w:rtl/>
        </w:rPr>
        <w:t xml:space="preserve"> יחידות סמך </w:t>
      </w:r>
      <w:r w:rsidRPr="002B0006">
        <w:rPr>
          <w:rFonts w:hint="cs"/>
          <w:b/>
          <w:bCs/>
          <w:rtl/>
        </w:rPr>
        <w:t>ו</w:t>
      </w:r>
      <w:r w:rsidRPr="002B0006">
        <w:rPr>
          <w:b/>
          <w:bCs/>
          <w:rtl/>
        </w:rPr>
        <w:t>גופים נלווים אחרים</w:t>
      </w:r>
      <w:r w:rsidRPr="002B0006">
        <w:rPr>
          <w:rtl/>
        </w:rPr>
        <w:t xml:space="preserve">, בכפוף </w:t>
      </w:r>
      <w:r w:rsidRPr="002B0006">
        <w:rPr>
          <w:rFonts w:hint="cs"/>
          <w:rtl/>
        </w:rPr>
        <w:t>ל</w:t>
      </w:r>
      <w:r w:rsidRPr="002B0006">
        <w:rPr>
          <w:rtl/>
        </w:rPr>
        <w:t>הרחבי</w:t>
      </w:r>
      <w:r w:rsidRPr="002B0006">
        <w:rPr>
          <w:rFonts w:hint="cs"/>
          <w:rtl/>
        </w:rPr>
        <w:t xml:space="preserve"> השיפוי </w:t>
      </w:r>
      <w:r w:rsidRPr="002B0006">
        <w:rPr>
          <w:rtl/>
        </w:rPr>
        <w:t>כמפורט לעיל</w:t>
      </w:r>
      <w:r w:rsidRPr="002B0006">
        <w:rPr>
          <w:rFonts w:hint="cs"/>
          <w:rtl/>
        </w:rPr>
        <w:t>.</w:t>
      </w:r>
      <w:r w:rsidRPr="002B0006">
        <w:rPr>
          <w:rtl/>
        </w:rPr>
        <w:t xml:space="preserve">     </w:t>
      </w:r>
    </w:p>
    <w:p w14:paraId="24DF142B"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tl/>
        </w:rPr>
        <w:t>בכל מקרה של צמצום או ביטול הביטוח ע"י אחד הצדדים לא יהיה להם כל תוקף</w:t>
      </w:r>
      <w:r w:rsidRPr="002B0006">
        <w:rPr>
          <w:rFonts w:hint="cs"/>
          <w:rtl/>
        </w:rPr>
        <w:t xml:space="preserve"> </w:t>
      </w:r>
      <w:r w:rsidRPr="002B0006">
        <w:rPr>
          <w:rtl/>
        </w:rPr>
        <w:t>אלא אם ניתנה</w:t>
      </w:r>
      <w:r w:rsidRPr="002B0006">
        <w:rPr>
          <w:rFonts w:hint="cs"/>
          <w:rtl/>
        </w:rPr>
        <w:t xml:space="preserve"> </w:t>
      </w:r>
      <w:r w:rsidRPr="002B0006">
        <w:rPr>
          <w:rtl/>
        </w:rPr>
        <w:t xml:space="preserve">על כך הודעה מוקדמת של 60 יום לפחות במכתב רשום לחשב </w:t>
      </w:r>
      <w:r w:rsidRPr="002B0006">
        <w:rPr>
          <w:rFonts w:hint="cs"/>
          <w:rtl/>
        </w:rPr>
        <w:t>משרד הבריאות.</w:t>
      </w:r>
    </w:p>
    <w:p w14:paraId="5BFD1844"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tl/>
        </w:rPr>
        <w:t>המבטח מוותר על כל זכות שיבוב/תחלוף, תביעה, חזרה או השתתפות כלפי מדינת ישראל – משרד הבריאות, בתי חולים ממשלתיים כלליים, בתי חולים ממשלתיים פסיכיאטרים, בתי חולים ממשלתיים גריאטריים, יחידות סמך וגופים נלווים אחרים</w:t>
      </w:r>
      <w:r w:rsidRPr="002B0006">
        <w:rPr>
          <w:rFonts w:hint="cs"/>
          <w:rtl/>
        </w:rPr>
        <w:t xml:space="preserve">, </w:t>
      </w:r>
      <w:r w:rsidRPr="002B0006">
        <w:rPr>
          <w:rtl/>
        </w:rPr>
        <w:t>ועובדיהם</w:t>
      </w:r>
      <w:r w:rsidRPr="002B0006">
        <w:rPr>
          <w:rFonts w:hint="cs"/>
          <w:rtl/>
        </w:rPr>
        <w:t xml:space="preserve"> של הנ"ל</w:t>
      </w:r>
      <w:r w:rsidRPr="002B0006">
        <w:rPr>
          <w:rtl/>
        </w:rPr>
        <w:t>, ובלבד שהוויתור לא יחול לטובת אדם שגרם לנזק</w:t>
      </w:r>
      <w:r w:rsidRPr="002B0006">
        <w:rPr>
          <w:rFonts w:hint="cs"/>
          <w:rtl/>
        </w:rPr>
        <w:t xml:space="preserve"> מתוך כוונת זדון.</w:t>
      </w:r>
    </w:p>
    <w:p w14:paraId="5D463F51"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Fonts w:hint="cs"/>
          <w:rtl/>
        </w:rPr>
        <w:t>הספק</w:t>
      </w:r>
      <w:r w:rsidRPr="002B0006">
        <w:rPr>
          <w:rtl/>
        </w:rPr>
        <w:t xml:space="preserve"> אחראי בלעדית כלפי המבטח לתשלום דמי הביטוח עבור כל הפוליסות ולמילוי כל החובות המוטלות על המבוטח על פי תנאי הפוליסות</w:t>
      </w:r>
      <w:r w:rsidRPr="002B0006">
        <w:rPr>
          <w:rFonts w:hint="cs"/>
          <w:rtl/>
        </w:rPr>
        <w:t>.</w:t>
      </w:r>
    </w:p>
    <w:p w14:paraId="466E33D1"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tl/>
        </w:rPr>
        <w:t xml:space="preserve">ההשתתפויות העצמיות הנקובות בכל פוליסה ופוליסה תחולנה בלעדית על </w:t>
      </w:r>
      <w:r w:rsidRPr="002B0006">
        <w:rPr>
          <w:rFonts w:hint="cs"/>
          <w:rtl/>
        </w:rPr>
        <w:t>הספק</w:t>
      </w:r>
      <w:r w:rsidRPr="002B0006">
        <w:rPr>
          <w:rtl/>
        </w:rPr>
        <w:t>.</w:t>
      </w:r>
    </w:p>
    <w:p w14:paraId="3F9685ED" w14:textId="77777777" w:rsidR="002C0B86" w:rsidRPr="002B0006" w:rsidRDefault="002C0B86" w:rsidP="006E5C7E">
      <w:pPr>
        <w:numPr>
          <w:ilvl w:val="0"/>
          <w:numId w:val="50"/>
        </w:numPr>
        <w:tabs>
          <w:tab w:val="left" w:pos="1252"/>
        </w:tabs>
        <w:spacing w:before="40" w:after="120" w:line="280" w:lineRule="exact"/>
        <w:ind w:left="1252" w:hanging="319"/>
      </w:pPr>
      <w:r w:rsidRPr="002B0006">
        <w:rPr>
          <w:rtl/>
        </w:rPr>
        <w:t xml:space="preserve">כל סעיף בפוליסות הביטוח המפקיע או מקטין בדרך כל שהיא את אחריות המבטח, כאשר קיים ביטוח אחר לא יופעל כלפי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 והביטוח הינו בחזקת ביטוח ראשוני המזכה במלוא הזכויות על פי הביטוח.</w:t>
      </w:r>
    </w:p>
    <w:p w14:paraId="6F8E9A46" w14:textId="77777777" w:rsidR="002C0B86" w:rsidRPr="001C4F65" w:rsidRDefault="002C0B86" w:rsidP="006E5C7E">
      <w:pPr>
        <w:numPr>
          <w:ilvl w:val="0"/>
          <w:numId w:val="50"/>
        </w:numPr>
        <w:tabs>
          <w:tab w:val="left" w:pos="1252"/>
        </w:tabs>
        <w:spacing w:before="40" w:after="120" w:line="280" w:lineRule="exact"/>
        <w:ind w:left="1252" w:hanging="319"/>
      </w:pPr>
      <w:r w:rsidRPr="002B0006">
        <w:rPr>
          <w:rFonts w:hint="cs"/>
          <w:rtl/>
        </w:rPr>
        <w:t>תנאי הכיסוי של הפוליסות הנ"ל, למעט בביטוח אחריות מקצועית המשולב עם ביטוח חבות המוצר, לא יפחתו מהמקובל על פי</w:t>
      </w:r>
      <w:r w:rsidRPr="002B0006">
        <w:rPr>
          <w:rtl/>
        </w:rPr>
        <w:t xml:space="preserve"> תנאי "פוליסות נוסח ביט"</w:t>
      </w:r>
      <w:r w:rsidRPr="002B0006">
        <w:rPr>
          <w:rFonts w:hint="cs"/>
          <w:rtl/>
        </w:rPr>
        <w:t>, בכפוף</w:t>
      </w:r>
      <w:r w:rsidRPr="002B0006">
        <w:rPr>
          <w:rtl/>
        </w:rPr>
        <w:t xml:space="preserve"> להרחבת הכיסויים כמפורט לעיל</w:t>
      </w:r>
      <w:r w:rsidRPr="002B0006">
        <w:rPr>
          <w:rFonts w:hint="cs"/>
          <w:rtl/>
        </w:rPr>
        <w:t>.</w:t>
      </w:r>
      <w:r w:rsidRPr="002B0006">
        <w:rPr>
          <w:rtl/>
        </w:rPr>
        <w:t xml:space="preserve"> </w:t>
      </w:r>
    </w:p>
    <w:p w14:paraId="3285BB61" w14:textId="77777777" w:rsidR="002C0B86" w:rsidRPr="002B0006" w:rsidRDefault="002C0B86" w:rsidP="006E5C7E">
      <w:pPr>
        <w:numPr>
          <w:ilvl w:val="0"/>
          <w:numId w:val="50"/>
        </w:numPr>
        <w:tabs>
          <w:tab w:val="left" w:pos="1252"/>
        </w:tabs>
        <w:spacing w:before="40" w:after="120" w:line="280" w:lineRule="exact"/>
        <w:ind w:left="1252" w:hanging="319"/>
        <w:rPr>
          <w:rtl/>
        </w:rPr>
      </w:pPr>
      <w:r w:rsidRPr="002B0006">
        <w:rPr>
          <w:rFonts w:hint="cs"/>
          <w:rtl/>
        </w:rPr>
        <w:t>חריג כוונה ו/או רשלנות רבתי יבוטל ככל שקיים.</w:t>
      </w:r>
    </w:p>
    <w:p w14:paraId="6B992AEA" w14:textId="77777777" w:rsidR="002C0B86" w:rsidRPr="002B0006" w:rsidRDefault="002C0B86" w:rsidP="0016322F">
      <w:pPr>
        <w:tabs>
          <w:tab w:val="num" w:pos="902"/>
        </w:tabs>
        <w:spacing w:before="40" w:after="120" w:line="280" w:lineRule="exact"/>
        <w:ind w:left="902"/>
        <w:rPr>
          <w:rtl/>
        </w:rPr>
      </w:pPr>
      <w:r w:rsidRPr="001C4F65">
        <w:rPr>
          <w:sz w:val="24"/>
          <w:rtl/>
        </w:rPr>
        <w:t>העתקי</w:t>
      </w:r>
      <w:r w:rsidRPr="002B0006">
        <w:rPr>
          <w:rtl/>
        </w:rPr>
        <w:t xml:space="preserve"> פוליסות הביטוח, מאושרות ע"י המבטח או אישור בחתימתו על קיום הביטוחים כאמור, יומצאו על ידי </w:t>
      </w:r>
      <w:r w:rsidRPr="002B0006">
        <w:rPr>
          <w:rFonts w:hint="cs"/>
          <w:rtl/>
        </w:rPr>
        <w:t>הספק</w:t>
      </w:r>
      <w:r w:rsidRPr="002B0006">
        <w:rPr>
          <w:rtl/>
        </w:rPr>
        <w:t xml:space="preserve"> למשרד הבריאות עד למועד </w:t>
      </w:r>
      <w:r w:rsidRPr="002B0006">
        <w:rPr>
          <w:rFonts w:hint="cs"/>
          <w:rtl/>
        </w:rPr>
        <w:t>חתימת החוזה.</w:t>
      </w:r>
    </w:p>
    <w:p w14:paraId="0D173F35" w14:textId="77777777" w:rsidR="002C0B86" w:rsidRPr="002B0006" w:rsidRDefault="002C0B86" w:rsidP="0016322F">
      <w:pPr>
        <w:tabs>
          <w:tab w:val="num" w:pos="902"/>
        </w:tabs>
        <w:spacing w:before="40" w:after="120" w:line="280" w:lineRule="exact"/>
        <w:ind w:left="902"/>
        <w:rPr>
          <w:rtl/>
        </w:rPr>
      </w:pPr>
      <w:r w:rsidRPr="002B0006">
        <w:rPr>
          <w:rFonts w:hint="cs"/>
          <w:rtl/>
        </w:rPr>
        <w:t>הספק</w:t>
      </w:r>
      <w:r w:rsidRPr="002B0006">
        <w:rPr>
          <w:rtl/>
        </w:rPr>
        <w:t xml:space="preserve"> </w:t>
      </w:r>
      <w:r w:rsidRPr="001C4F65">
        <w:rPr>
          <w:sz w:val="24"/>
          <w:rtl/>
        </w:rPr>
        <w:t>מתחייב</w:t>
      </w:r>
      <w:r w:rsidRPr="002B0006">
        <w:rPr>
          <w:rtl/>
        </w:rPr>
        <w:t xml:space="preserve"> בכל תקופת ההתקשרות החוזית עם מדינת ישראל – משרד </w:t>
      </w:r>
      <w:r w:rsidRPr="002B0006">
        <w:rPr>
          <w:rFonts w:hint="cs"/>
          <w:rtl/>
        </w:rPr>
        <w:t xml:space="preserve">הבריאות, וכל עוד אחריותו קיימת </w:t>
      </w:r>
      <w:r w:rsidRPr="002B0006">
        <w:rPr>
          <w:rtl/>
        </w:rPr>
        <w:t>להחזיק בתוקף את פוליסות הביטוח. הספק מתחייב כי פוליסות הביטוח תחודשנה</w:t>
      </w:r>
      <w:r w:rsidRPr="002B0006">
        <w:rPr>
          <w:rFonts w:hint="cs"/>
          <w:rtl/>
        </w:rPr>
        <w:t xml:space="preserve"> על </w:t>
      </w:r>
      <w:r w:rsidRPr="002B0006">
        <w:rPr>
          <w:rtl/>
        </w:rPr>
        <w:t>ידו מדי שנה בשנה, כל עוד החוזה עם מדינת ישראל – משרד הבריאות בתוקף.</w:t>
      </w:r>
    </w:p>
    <w:p w14:paraId="7AF1168A" w14:textId="77777777" w:rsidR="001C4F65" w:rsidRDefault="002C0B86" w:rsidP="0016322F">
      <w:pPr>
        <w:tabs>
          <w:tab w:val="num" w:pos="902"/>
        </w:tabs>
        <w:spacing w:before="40" w:after="120" w:line="280" w:lineRule="exact"/>
        <w:ind w:left="902"/>
        <w:rPr>
          <w:rtl/>
        </w:rPr>
      </w:pPr>
      <w:r w:rsidRPr="002B0006">
        <w:rPr>
          <w:rtl/>
        </w:rPr>
        <w:t>הספק מתחייב להציג את העתקי פוליסות הביטוח המחודשות מאושרות וחתומות ע"י המבטח</w:t>
      </w:r>
      <w:r w:rsidRPr="002B0006">
        <w:rPr>
          <w:rFonts w:hint="cs"/>
          <w:rtl/>
        </w:rPr>
        <w:t xml:space="preserve"> או </w:t>
      </w:r>
      <w:r w:rsidRPr="002B0006">
        <w:rPr>
          <w:rtl/>
        </w:rPr>
        <w:t>אישור בחתימת מבטחו על חידושן למשרד הבריאות לכל המאוחר שבועיים לפני תום תקופ</w:t>
      </w:r>
      <w:r w:rsidRPr="002B0006">
        <w:rPr>
          <w:rFonts w:hint="cs"/>
          <w:rtl/>
        </w:rPr>
        <w:t xml:space="preserve">ת </w:t>
      </w:r>
      <w:r w:rsidRPr="002B0006">
        <w:rPr>
          <w:rtl/>
        </w:rPr>
        <w:t>הביטוח.</w:t>
      </w:r>
      <w:r w:rsidRPr="002B0006">
        <w:rPr>
          <w:rtl/>
        </w:rPr>
        <w:tab/>
      </w:r>
    </w:p>
    <w:p w14:paraId="03108AFF" w14:textId="0DFAB4F5" w:rsidR="002C0B86" w:rsidRPr="001C4F65" w:rsidRDefault="002C0B86" w:rsidP="0016322F">
      <w:pPr>
        <w:tabs>
          <w:tab w:val="num" w:pos="331"/>
        </w:tabs>
        <w:spacing w:before="40" w:after="120" w:line="280" w:lineRule="exact"/>
        <w:ind w:left="373"/>
        <w:rPr>
          <w:sz w:val="24"/>
          <w:rtl/>
          <w:lang w:eastAsia="en-US"/>
        </w:rPr>
      </w:pPr>
      <w:r w:rsidRPr="001C4F65">
        <w:rPr>
          <w:sz w:val="24"/>
          <w:rtl/>
          <w:lang w:eastAsia="en-US"/>
        </w:rPr>
        <w:t xml:space="preserve">אין בכל האמור בסעיפי הביטוח כדי לפטור את </w:t>
      </w:r>
      <w:r w:rsidRPr="001C4F65">
        <w:rPr>
          <w:rFonts w:hint="cs"/>
          <w:sz w:val="24"/>
          <w:rtl/>
          <w:lang w:eastAsia="en-US"/>
        </w:rPr>
        <w:t>הספק</w:t>
      </w:r>
      <w:r w:rsidRPr="001C4F65">
        <w:rPr>
          <w:sz w:val="24"/>
          <w:rtl/>
          <w:lang w:eastAsia="en-US"/>
        </w:rPr>
        <w:t xml:space="preserve"> מכל חובה החלה עליו על פי דין ועל פי</w:t>
      </w:r>
      <w:r w:rsidRPr="001C4F65">
        <w:rPr>
          <w:rFonts w:hint="cs"/>
          <w:sz w:val="24"/>
          <w:rtl/>
          <w:lang w:eastAsia="en-US"/>
        </w:rPr>
        <w:t xml:space="preserve"> ה</w:t>
      </w:r>
      <w:r w:rsidRPr="001C4F65">
        <w:rPr>
          <w:sz w:val="24"/>
          <w:rtl/>
          <w:lang w:eastAsia="en-US"/>
        </w:rPr>
        <w:t>חוזה</w:t>
      </w:r>
      <w:r w:rsidRPr="001C4F65">
        <w:rPr>
          <w:rFonts w:hint="cs"/>
          <w:sz w:val="24"/>
          <w:rtl/>
          <w:lang w:eastAsia="en-US"/>
        </w:rPr>
        <w:t xml:space="preserve"> </w:t>
      </w:r>
      <w:r w:rsidRPr="001C4F65">
        <w:rPr>
          <w:sz w:val="24"/>
          <w:rtl/>
          <w:lang w:eastAsia="en-US"/>
        </w:rPr>
        <w:t>ואין לפרש את האמור כוויתור של מדינת ישראל – משרד הבריאות</w:t>
      </w:r>
      <w:r w:rsidRPr="001C4F65">
        <w:rPr>
          <w:rFonts w:hint="cs"/>
          <w:sz w:val="24"/>
          <w:rtl/>
          <w:lang w:eastAsia="en-US"/>
        </w:rPr>
        <w:t xml:space="preserve"> </w:t>
      </w:r>
      <w:r w:rsidRPr="001C4F65">
        <w:rPr>
          <w:sz w:val="24"/>
          <w:rtl/>
          <w:lang w:eastAsia="en-US"/>
        </w:rPr>
        <w:t>על כל זכות או</w:t>
      </w:r>
      <w:r w:rsidRPr="001C4F65">
        <w:rPr>
          <w:rFonts w:hint="cs"/>
          <w:sz w:val="24"/>
          <w:rtl/>
          <w:lang w:eastAsia="en-US"/>
        </w:rPr>
        <w:t xml:space="preserve"> </w:t>
      </w:r>
      <w:r w:rsidRPr="001C4F65">
        <w:rPr>
          <w:sz w:val="24"/>
          <w:rtl/>
          <w:lang w:eastAsia="en-US"/>
        </w:rPr>
        <w:t>סעד המוקנים לה</w:t>
      </w:r>
      <w:r w:rsidRPr="001C4F65">
        <w:rPr>
          <w:rFonts w:hint="cs"/>
          <w:sz w:val="24"/>
          <w:rtl/>
          <w:lang w:eastAsia="en-US"/>
        </w:rPr>
        <w:t>ם</w:t>
      </w:r>
      <w:r w:rsidRPr="001C4F65">
        <w:rPr>
          <w:sz w:val="24"/>
          <w:rtl/>
          <w:lang w:eastAsia="en-US"/>
        </w:rPr>
        <w:t xml:space="preserve"> על פי </w:t>
      </w:r>
      <w:r w:rsidRPr="001C4F65">
        <w:rPr>
          <w:rFonts w:hint="cs"/>
          <w:sz w:val="24"/>
          <w:rtl/>
          <w:lang w:eastAsia="en-US"/>
        </w:rPr>
        <w:t xml:space="preserve">כל </w:t>
      </w:r>
      <w:r w:rsidRPr="001C4F65">
        <w:rPr>
          <w:sz w:val="24"/>
          <w:rtl/>
          <w:lang w:eastAsia="en-US"/>
        </w:rPr>
        <w:t>דין ועל פי חוזה זה.</w:t>
      </w:r>
    </w:p>
    <w:p w14:paraId="2CB0FB08" w14:textId="77777777" w:rsidR="002C0B86" w:rsidRDefault="002C0B86" w:rsidP="0016322F">
      <w:pPr>
        <w:spacing w:before="40" w:after="120" w:line="280" w:lineRule="exact"/>
        <w:ind w:left="283"/>
        <w:rPr>
          <w:noProof w:val="0"/>
          <w:sz w:val="24"/>
          <w:highlight w:val="green"/>
          <w:rtl/>
          <w:lang w:eastAsia="en-US"/>
        </w:rPr>
      </w:pPr>
    </w:p>
    <w:p w14:paraId="36609FFA"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b/>
          <w:bCs/>
          <w:sz w:val="24"/>
          <w:u w:val="single"/>
          <w:rtl/>
          <w:lang w:eastAsia="en-US"/>
        </w:rPr>
        <w:t>זכות קיזוז</w:t>
      </w:r>
    </w:p>
    <w:p w14:paraId="33E5FE28" w14:textId="77777777" w:rsidR="00393619" w:rsidRPr="00C75100" w:rsidRDefault="00393619" w:rsidP="006D1B33">
      <w:pPr>
        <w:tabs>
          <w:tab w:val="num" w:pos="502"/>
        </w:tabs>
        <w:spacing w:before="40" w:after="120" w:line="280" w:lineRule="exact"/>
        <w:ind w:left="360"/>
        <w:rPr>
          <w:sz w:val="24"/>
          <w:rtl/>
          <w:lang w:eastAsia="en-US"/>
        </w:rPr>
      </w:pPr>
      <w:r w:rsidRPr="00C75100">
        <w:rPr>
          <w:sz w:val="24"/>
          <w:rtl/>
          <w:lang w:eastAsia="en-US"/>
        </w:rPr>
        <w:t>המ</w:t>
      </w:r>
      <w:r w:rsidRPr="00C75100">
        <w:rPr>
          <w:rFonts w:hint="eastAsia"/>
          <w:sz w:val="24"/>
          <w:rtl/>
          <w:lang w:eastAsia="en-US"/>
        </w:rPr>
        <w:t>זמין</w:t>
      </w:r>
      <w:r w:rsidRPr="00C75100">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C75100">
        <w:rPr>
          <w:rFonts w:hint="eastAsia"/>
          <w:sz w:val="24"/>
          <w:rtl/>
          <w:lang w:eastAsia="en-US"/>
        </w:rPr>
        <w:t>מזמין</w:t>
      </w:r>
      <w:r w:rsidRPr="00C75100">
        <w:rPr>
          <w:sz w:val="24"/>
          <w:rtl/>
          <w:lang w:eastAsia="en-US"/>
        </w:rPr>
        <w:t xml:space="preserve"> ו/או לנכות הסכום מתוך הערבות לביצוע ו/או </w:t>
      </w:r>
      <w:r w:rsidRPr="00C75100">
        <w:rPr>
          <w:rFonts w:hint="eastAsia"/>
          <w:sz w:val="24"/>
          <w:rtl/>
          <w:lang w:eastAsia="en-US"/>
        </w:rPr>
        <w:t>באמצעות</w:t>
      </w:r>
      <w:r w:rsidRPr="00C75100">
        <w:rPr>
          <w:sz w:val="24"/>
          <w:rtl/>
          <w:lang w:eastAsia="en-US"/>
        </w:rPr>
        <w:t xml:space="preserve"> קיזוז מהתשלום האחרון ו/או לגבות אותו בכל דרך אחרת והכול לפי שיקול דעתו המוחלט. </w:t>
      </w:r>
      <w:r w:rsidRPr="00C75100">
        <w:rPr>
          <w:rFonts w:hint="eastAsia"/>
          <w:sz w:val="24"/>
          <w:rtl/>
          <w:lang w:eastAsia="en-US"/>
        </w:rPr>
        <w:t>זאת</w:t>
      </w:r>
      <w:r w:rsidRPr="00C75100">
        <w:rPr>
          <w:sz w:val="24"/>
          <w:rtl/>
          <w:lang w:eastAsia="en-US"/>
        </w:rPr>
        <w:t xml:space="preserve"> </w:t>
      </w:r>
      <w:r w:rsidRPr="00C75100">
        <w:rPr>
          <w:rFonts w:hint="eastAsia"/>
          <w:sz w:val="24"/>
          <w:rtl/>
          <w:lang w:eastAsia="en-US"/>
        </w:rPr>
        <w:t>לאחר</w:t>
      </w:r>
      <w:r w:rsidRPr="00C75100">
        <w:rPr>
          <w:sz w:val="24"/>
          <w:rtl/>
          <w:lang w:eastAsia="en-US"/>
        </w:rPr>
        <w:t xml:space="preserve"> </w:t>
      </w:r>
      <w:r w:rsidRPr="00C75100">
        <w:rPr>
          <w:rFonts w:hint="eastAsia"/>
          <w:sz w:val="24"/>
          <w:rtl/>
          <w:lang w:eastAsia="en-US"/>
        </w:rPr>
        <w:t>מתן</w:t>
      </w:r>
      <w:r w:rsidRPr="00C75100">
        <w:rPr>
          <w:sz w:val="24"/>
          <w:rtl/>
          <w:lang w:eastAsia="en-US"/>
        </w:rPr>
        <w:t xml:space="preserve"> </w:t>
      </w:r>
      <w:r w:rsidRPr="00C75100">
        <w:rPr>
          <w:rFonts w:hint="eastAsia"/>
          <w:sz w:val="24"/>
          <w:rtl/>
          <w:lang w:eastAsia="en-US"/>
        </w:rPr>
        <w:t>הודעה</w:t>
      </w:r>
      <w:r w:rsidRPr="00C75100">
        <w:rPr>
          <w:sz w:val="24"/>
          <w:rtl/>
          <w:lang w:eastAsia="en-US"/>
        </w:rPr>
        <w:t xml:space="preserve"> </w:t>
      </w:r>
      <w:r w:rsidRPr="00C75100">
        <w:rPr>
          <w:rFonts w:hint="eastAsia"/>
          <w:sz w:val="24"/>
          <w:rtl/>
          <w:lang w:eastAsia="en-US"/>
        </w:rPr>
        <w:t>בכתב</w:t>
      </w:r>
      <w:r w:rsidRPr="00C75100">
        <w:rPr>
          <w:sz w:val="24"/>
          <w:rtl/>
          <w:lang w:eastAsia="en-US"/>
        </w:rPr>
        <w:t xml:space="preserve"> </w:t>
      </w:r>
      <w:r w:rsidRPr="00C75100">
        <w:rPr>
          <w:rFonts w:hint="eastAsia"/>
          <w:sz w:val="24"/>
          <w:rtl/>
          <w:lang w:eastAsia="en-US"/>
        </w:rPr>
        <w:t>לספק</w:t>
      </w:r>
      <w:r w:rsidRPr="00C75100">
        <w:rPr>
          <w:sz w:val="24"/>
          <w:rtl/>
          <w:lang w:eastAsia="en-US"/>
        </w:rPr>
        <w:t xml:space="preserve"> 14 </w:t>
      </w:r>
      <w:r w:rsidRPr="00C75100">
        <w:rPr>
          <w:rFonts w:hint="eastAsia"/>
          <w:sz w:val="24"/>
          <w:rtl/>
          <w:lang w:eastAsia="en-US"/>
        </w:rPr>
        <w:t>יום</w:t>
      </w:r>
      <w:r w:rsidRPr="00C75100">
        <w:rPr>
          <w:sz w:val="24"/>
          <w:rtl/>
          <w:lang w:eastAsia="en-US"/>
        </w:rPr>
        <w:t xml:space="preserve"> </w:t>
      </w:r>
      <w:r w:rsidRPr="00C75100">
        <w:rPr>
          <w:rFonts w:hint="eastAsia"/>
          <w:sz w:val="24"/>
          <w:rtl/>
          <w:lang w:eastAsia="en-US"/>
        </w:rPr>
        <w:t>לפני</w:t>
      </w:r>
      <w:r w:rsidRPr="00C75100">
        <w:rPr>
          <w:sz w:val="24"/>
          <w:rtl/>
          <w:lang w:eastAsia="en-US"/>
        </w:rPr>
        <w:t xml:space="preserve"> </w:t>
      </w:r>
      <w:r w:rsidRPr="00C75100">
        <w:rPr>
          <w:rFonts w:hint="eastAsia"/>
          <w:sz w:val="24"/>
          <w:rtl/>
          <w:lang w:eastAsia="en-US"/>
        </w:rPr>
        <w:t>ביצוע</w:t>
      </w:r>
      <w:r w:rsidRPr="00C75100">
        <w:rPr>
          <w:sz w:val="24"/>
          <w:rtl/>
          <w:lang w:eastAsia="en-US"/>
        </w:rPr>
        <w:t xml:space="preserve"> </w:t>
      </w:r>
      <w:r w:rsidRPr="00C75100">
        <w:rPr>
          <w:rFonts w:hint="eastAsia"/>
          <w:sz w:val="24"/>
          <w:rtl/>
          <w:lang w:eastAsia="en-US"/>
        </w:rPr>
        <w:t>הקיזוז</w:t>
      </w:r>
      <w:r w:rsidRPr="00C75100">
        <w:rPr>
          <w:sz w:val="24"/>
          <w:rtl/>
          <w:lang w:eastAsia="en-US"/>
        </w:rPr>
        <w:t>.</w:t>
      </w:r>
    </w:p>
    <w:p w14:paraId="19541130" w14:textId="77777777" w:rsidR="00393619" w:rsidRPr="00C75100" w:rsidRDefault="00393619" w:rsidP="00A47CC5">
      <w:pPr>
        <w:tabs>
          <w:tab w:val="num" w:pos="902"/>
        </w:tabs>
        <w:spacing w:before="40" w:after="120" w:line="280" w:lineRule="exact"/>
        <w:ind w:left="902"/>
        <w:jc w:val="left"/>
        <w:rPr>
          <w:sz w:val="20"/>
          <w:szCs w:val="20"/>
          <w:rtl/>
          <w:lang w:eastAsia="en-US"/>
        </w:rPr>
      </w:pPr>
    </w:p>
    <w:p w14:paraId="49240AF2"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rFonts w:hint="eastAsia"/>
          <w:b/>
          <w:bCs/>
          <w:sz w:val="24"/>
          <w:u w:val="single"/>
          <w:rtl/>
          <w:lang w:eastAsia="en-US"/>
        </w:rPr>
        <w:t>איסור</w:t>
      </w:r>
      <w:r w:rsidRPr="00C75100">
        <w:rPr>
          <w:b/>
          <w:bCs/>
          <w:sz w:val="24"/>
          <w:u w:val="single"/>
          <w:rtl/>
          <w:lang w:eastAsia="en-US"/>
        </w:rPr>
        <w:t xml:space="preserve"> המחאת זכויות וחובות</w:t>
      </w:r>
    </w:p>
    <w:p w14:paraId="06C4BBB6" w14:textId="77777777"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נותן</w:t>
      </w:r>
      <w:r w:rsidRPr="00C75100">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14:paraId="4461E7C5" w14:textId="7652FEFF" w:rsidR="00393619" w:rsidRPr="00C75100" w:rsidRDefault="00393619" w:rsidP="002C0B86">
      <w:pPr>
        <w:numPr>
          <w:ilvl w:val="1"/>
          <w:numId w:val="21"/>
        </w:numPr>
        <w:tabs>
          <w:tab w:val="num" w:pos="502"/>
          <w:tab w:val="num" w:pos="902"/>
        </w:tabs>
        <w:spacing w:before="40" w:after="120" w:line="280" w:lineRule="exact"/>
        <w:ind w:left="902" w:hanging="540"/>
        <w:rPr>
          <w:sz w:val="24"/>
          <w:lang w:eastAsia="en-US"/>
        </w:rPr>
      </w:pPr>
      <w:r w:rsidRPr="00C75100">
        <w:rPr>
          <w:rFonts w:hint="eastAsia"/>
          <w:sz w:val="24"/>
          <w:rtl/>
          <w:lang w:eastAsia="en-US"/>
        </w:rPr>
        <w:t>למען</w:t>
      </w:r>
      <w:r w:rsidRPr="00C75100">
        <w:rPr>
          <w:sz w:val="24"/>
          <w:rtl/>
          <w:lang w:eastAsia="en-US"/>
        </w:rPr>
        <w:t xml:space="preserve"> הסר ספק מוצהר בזה כי בהעברת הזכויות ו/או החובות ובמידה ובוצעה המחאת זכויות שלא באישור המשרד כאמור ב</w:t>
      </w:r>
      <w:r w:rsidR="00D062CB" w:rsidRPr="002C63E8">
        <w:rPr>
          <w:sz w:val="24"/>
          <w:rtl/>
          <w:lang w:eastAsia="en-US"/>
        </w:rPr>
        <w:t>סעיף</w:t>
      </w:r>
      <w:r w:rsidRPr="00C75100">
        <w:rPr>
          <w:sz w:val="24"/>
          <w:rtl/>
          <w:lang w:eastAsia="en-US"/>
        </w:rPr>
        <w:t xml:space="preserve"> קטן דלעיל, אין כדי לפטור את נותן השירותים מאחריות כלפי המשרד על פי חוזה זה.</w:t>
      </w:r>
    </w:p>
    <w:p w14:paraId="7B05424F" w14:textId="77777777" w:rsidR="00393619" w:rsidRPr="00C75100" w:rsidRDefault="00393619" w:rsidP="002C0B86">
      <w:pPr>
        <w:numPr>
          <w:ilvl w:val="1"/>
          <w:numId w:val="21"/>
        </w:numPr>
        <w:tabs>
          <w:tab w:val="num" w:pos="502"/>
          <w:tab w:val="num" w:pos="902"/>
        </w:tabs>
        <w:spacing w:before="40" w:after="120" w:line="280" w:lineRule="exact"/>
        <w:ind w:left="902" w:hanging="540"/>
        <w:rPr>
          <w:sz w:val="24"/>
          <w:rtl/>
          <w:lang w:eastAsia="en-US"/>
        </w:rPr>
      </w:pPr>
      <w:r w:rsidRPr="00C75100">
        <w:rPr>
          <w:sz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C75100">
        <w:rPr>
          <w:rFonts w:hint="eastAsia"/>
          <w:sz w:val="24"/>
          <w:rtl/>
          <w:lang w:eastAsia="en-US"/>
        </w:rPr>
        <w:t>המנהל</w:t>
      </w:r>
      <w:r w:rsidRPr="00C75100">
        <w:rPr>
          <w:sz w:val="24"/>
          <w:rtl/>
          <w:lang w:eastAsia="en-US"/>
        </w:rPr>
        <w:t xml:space="preserve">. </w:t>
      </w:r>
    </w:p>
    <w:p w14:paraId="13CDD76C" w14:textId="77777777" w:rsidR="00393619" w:rsidRPr="00C75100" w:rsidRDefault="00393619" w:rsidP="009311A6">
      <w:pPr>
        <w:tabs>
          <w:tab w:val="num" w:pos="902"/>
        </w:tabs>
        <w:spacing w:before="40" w:after="120" w:line="280" w:lineRule="exact"/>
        <w:ind w:left="902"/>
        <w:jc w:val="left"/>
        <w:rPr>
          <w:sz w:val="24"/>
          <w:lang w:eastAsia="en-US"/>
        </w:rPr>
      </w:pPr>
    </w:p>
    <w:p w14:paraId="5ACE147D" w14:textId="77777777" w:rsidR="00393619" w:rsidRPr="00C75100" w:rsidRDefault="00393619" w:rsidP="002C0B86">
      <w:pPr>
        <w:numPr>
          <w:ilvl w:val="0"/>
          <w:numId w:val="21"/>
        </w:numPr>
        <w:spacing w:before="40" w:after="120" w:line="280" w:lineRule="exact"/>
        <w:jc w:val="left"/>
        <w:rPr>
          <w:b/>
          <w:bCs/>
          <w:sz w:val="24"/>
          <w:u w:val="single"/>
          <w:rtl/>
          <w:lang w:eastAsia="en-US"/>
        </w:rPr>
      </w:pPr>
      <w:r w:rsidRPr="00C75100">
        <w:rPr>
          <w:b/>
          <w:bCs/>
          <w:sz w:val="24"/>
          <w:u w:val="single"/>
          <w:rtl/>
          <w:lang w:eastAsia="en-US"/>
        </w:rPr>
        <w:t>שינוי בתנאי ההסכם</w:t>
      </w:r>
    </w:p>
    <w:p w14:paraId="2EF4D97A" w14:textId="1E8D1E80" w:rsidR="00393619" w:rsidRPr="00C75100" w:rsidRDefault="00393619" w:rsidP="006D1B33">
      <w:pPr>
        <w:spacing w:before="40" w:after="120" w:line="280" w:lineRule="exact"/>
        <w:ind w:left="360"/>
        <w:rPr>
          <w:sz w:val="24"/>
          <w:rtl/>
          <w:lang w:eastAsia="en-US"/>
        </w:rPr>
      </w:pPr>
      <w:r w:rsidRPr="00C75100">
        <w:rPr>
          <w:sz w:val="24"/>
          <w:rtl/>
          <w:lang w:eastAsia="en-US"/>
        </w:rPr>
        <w:t xml:space="preserve">כל שינוי בתנאיו של ההסכם ו/או </w:t>
      </w:r>
      <w:r w:rsidR="00D062CB" w:rsidRPr="002C63E8">
        <w:rPr>
          <w:sz w:val="24"/>
          <w:rtl/>
          <w:lang w:eastAsia="en-US"/>
        </w:rPr>
        <w:t>נספח</w:t>
      </w:r>
      <w:r w:rsidRPr="00C75100">
        <w:rPr>
          <w:sz w:val="24"/>
          <w:rtl/>
          <w:lang w:eastAsia="en-US"/>
        </w:rPr>
        <w:t xml:space="preserve">יו יעשה הסכמת </w:t>
      </w:r>
      <w:r w:rsidRPr="00C75100">
        <w:rPr>
          <w:sz w:val="24"/>
          <w:rtl/>
        </w:rPr>
        <w:t>שני הצדדים</w:t>
      </w:r>
      <w:r w:rsidRPr="00C75100">
        <w:rPr>
          <w:sz w:val="24"/>
          <w:rtl/>
          <w:lang w:eastAsia="en-US"/>
        </w:rPr>
        <w:t xml:space="preserve"> מראש ובכתב. ויתור בדרך של התנהגות לא ייחשב כויתור על זכות הנובעת מהסכם זה.</w:t>
      </w:r>
      <w:r w:rsidRPr="00C75100">
        <w:rPr>
          <w:sz w:val="24"/>
          <w:rtl/>
        </w:rPr>
        <w:t xml:space="preserve"> </w:t>
      </w:r>
    </w:p>
    <w:p w14:paraId="0247DD8A" w14:textId="77777777" w:rsidR="00393619" w:rsidRPr="00C75100" w:rsidRDefault="00393619" w:rsidP="00A47CC5">
      <w:pPr>
        <w:spacing w:before="40" w:after="120" w:line="280" w:lineRule="exact"/>
        <w:jc w:val="left"/>
        <w:rPr>
          <w:sz w:val="14"/>
          <w:szCs w:val="14"/>
          <w:rtl/>
          <w:lang w:eastAsia="en-US"/>
        </w:rPr>
      </w:pPr>
    </w:p>
    <w:p w14:paraId="6C7C0037" w14:textId="77777777" w:rsidR="00E67AE6" w:rsidRPr="00E67AE6" w:rsidRDefault="00E67AE6" w:rsidP="002C0B86">
      <w:pPr>
        <w:numPr>
          <w:ilvl w:val="0"/>
          <w:numId w:val="21"/>
        </w:numPr>
        <w:spacing w:before="40" w:after="120" w:line="280" w:lineRule="exact"/>
        <w:jc w:val="left"/>
        <w:rPr>
          <w:b/>
          <w:bCs/>
          <w:sz w:val="24"/>
          <w:u w:val="single"/>
          <w:lang w:eastAsia="en-US"/>
        </w:rPr>
      </w:pPr>
      <w:r w:rsidRPr="00E67AE6">
        <w:rPr>
          <w:rFonts w:hint="cs"/>
          <w:b/>
          <w:bCs/>
          <w:sz w:val="24"/>
          <w:u w:val="single"/>
          <w:rtl/>
          <w:lang w:eastAsia="en-US"/>
        </w:rPr>
        <w:t>משלוח הודעות</w:t>
      </w:r>
    </w:p>
    <w:p w14:paraId="6C21278D" w14:textId="77777777" w:rsidR="00E67AE6" w:rsidRPr="00E67AE6" w:rsidRDefault="00E67AE6" w:rsidP="002C0B86">
      <w:pPr>
        <w:numPr>
          <w:ilvl w:val="1"/>
          <w:numId w:val="21"/>
        </w:numPr>
        <w:tabs>
          <w:tab w:val="num" w:pos="502"/>
          <w:tab w:val="num" w:pos="902"/>
        </w:tabs>
        <w:spacing w:before="40" w:after="120" w:line="280" w:lineRule="exact"/>
        <w:ind w:left="902" w:hanging="540"/>
        <w:rPr>
          <w:sz w:val="24"/>
          <w:lang w:eastAsia="en-US"/>
        </w:rPr>
      </w:pPr>
      <w:r w:rsidRPr="00E67AE6">
        <w:rPr>
          <w:rFonts w:hint="cs"/>
          <w:sz w:val="24"/>
          <w:rtl/>
          <w:lang w:eastAsia="en-US"/>
        </w:rPr>
        <w:t>כל ההודעות לפי הסכם זה תשלחנה בדואר רשום או בפקס או בדואר אלקטרוני (מייל), ובהישלחן כך, תחשבנה שהגיעו לתעודתן תוך 120 שעות מעת המשלוח כיאות, אלא אם הוכח, כי לא הגיעו לתעודתן.</w:t>
      </w:r>
    </w:p>
    <w:p w14:paraId="09A05C79" w14:textId="77777777" w:rsidR="00E67AE6" w:rsidRPr="00E67AE6" w:rsidRDefault="00E67AE6" w:rsidP="002C0B86">
      <w:pPr>
        <w:numPr>
          <w:ilvl w:val="1"/>
          <w:numId w:val="21"/>
        </w:numPr>
        <w:tabs>
          <w:tab w:val="num" w:pos="502"/>
          <w:tab w:val="num" w:pos="902"/>
        </w:tabs>
        <w:spacing w:before="40" w:after="120" w:line="280" w:lineRule="exact"/>
        <w:ind w:left="902" w:hanging="540"/>
        <w:rPr>
          <w:sz w:val="24"/>
          <w:lang w:eastAsia="en-US"/>
        </w:rPr>
      </w:pPr>
      <w:r w:rsidRPr="00E67AE6">
        <w:rPr>
          <w:rFonts w:hint="cs"/>
          <w:sz w:val="24"/>
          <w:rtl/>
          <w:lang w:eastAsia="en-US"/>
        </w:rPr>
        <w:t xml:space="preserve">הודעה שנשלחה בפקסימיליה תחשב שהגיעה לתעודתה ביום העבודה הראשון שלמחרת משלוחה - יש לאשר הגעת הפקס בטלפון. </w:t>
      </w:r>
    </w:p>
    <w:p w14:paraId="4EF749E0" w14:textId="3692CE85" w:rsidR="00E67AE6" w:rsidRPr="00E67AE6" w:rsidRDefault="00E67AE6" w:rsidP="002C0B86">
      <w:pPr>
        <w:numPr>
          <w:ilvl w:val="1"/>
          <w:numId w:val="21"/>
        </w:numPr>
        <w:tabs>
          <w:tab w:val="num" w:pos="502"/>
          <w:tab w:val="num" w:pos="902"/>
        </w:tabs>
        <w:spacing w:before="40" w:after="120" w:line="280" w:lineRule="exact"/>
        <w:ind w:left="902" w:hanging="540"/>
        <w:rPr>
          <w:sz w:val="24"/>
          <w:lang w:eastAsia="en-US"/>
        </w:rPr>
      </w:pPr>
      <w:r w:rsidRPr="00E67AE6">
        <w:rPr>
          <w:rFonts w:hint="cs"/>
          <w:sz w:val="24"/>
          <w:rtl/>
          <w:lang w:eastAsia="en-US"/>
        </w:rPr>
        <w:t>הודעה שנשלחה בדואר אלקטרוני תחשב שהגיעה לתעודתה ביום העסקים הראשון שלאחר תאריך המשלוח, או ברגע שנשלח מייל לא אוטומטי המאשר את קבלתה, או ברגע בו נשלח אישור קריאה אוטומטי של ההודעה, לפי המוקדם מבינהם.</w:t>
      </w:r>
    </w:p>
    <w:p w14:paraId="7FDA07BD" w14:textId="77777777" w:rsidR="00E67AE6" w:rsidRPr="00E67AE6" w:rsidRDefault="00E67AE6" w:rsidP="002C0B86">
      <w:pPr>
        <w:numPr>
          <w:ilvl w:val="1"/>
          <w:numId w:val="21"/>
        </w:numPr>
        <w:tabs>
          <w:tab w:val="num" w:pos="502"/>
          <w:tab w:val="num" w:pos="902"/>
        </w:tabs>
        <w:spacing w:before="40" w:after="120" w:line="280" w:lineRule="exact"/>
        <w:ind w:left="902" w:hanging="540"/>
        <w:rPr>
          <w:sz w:val="24"/>
          <w:lang w:eastAsia="en-US"/>
        </w:rPr>
      </w:pPr>
      <w:r w:rsidRPr="00E67AE6">
        <w:rPr>
          <w:rFonts w:hint="cs"/>
          <w:sz w:val="24"/>
          <w:rtl/>
          <w:lang w:eastAsia="en-US"/>
        </w:rPr>
        <w:t xml:space="preserve">כתובת הצדדים למסירת הודעות לעניין ההסכם: </w:t>
      </w:r>
    </w:p>
    <w:p w14:paraId="62236668" w14:textId="77777777" w:rsidR="00E67AE6" w:rsidRPr="00E67AE6" w:rsidRDefault="00E67AE6" w:rsidP="00E67AE6">
      <w:pPr>
        <w:tabs>
          <w:tab w:val="num" w:pos="902"/>
        </w:tabs>
        <w:spacing w:before="40" w:after="120" w:line="280" w:lineRule="exact"/>
        <w:ind w:left="902"/>
        <w:rPr>
          <w:sz w:val="24"/>
          <w:rtl/>
          <w:lang w:eastAsia="en-US"/>
        </w:rPr>
      </w:pPr>
      <w:r w:rsidRPr="00E67AE6">
        <w:rPr>
          <w:rFonts w:hint="cs"/>
          <w:sz w:val="24"/>
          <w:rtl/>
          <w:lang w:eastAsia="en-US"/>
        </w:rPr>
        <w:t>המזמין:</w:t>
      </w:r>
    </w:p>
    <w:p w14:paraId="7B193B23" w14:textId="34C7560F" w:rsidR="00E67AE6" w:rsidRDefault="00E67AE6" w:rsidP="00E67AE6">
      <w:pPr>
        <w:tabs>
          <w:tab w:val="num" w:pos="902"/>
        </w:tabs>
        <w:spacing w:before="40" w:after="120" w:line="280" w:lineRule="exact"/>
        <w:ind w:left="902"/>
      </w:pPr>
      <w:r w:rsidRPr="00E67AE6">
        <w:rPr>
          <w:rFonts w:hint="cs"/>
          <w:sz w:val="24"/>
          <w:rtl/>
          <w:lang w:eastAsia="en-US"/>
        </w:rPr>
        <w:t>ממשלת ישראל בשם מדינת ישראל: משרד הבריאות, רח' ירמיהו 39, ירושלים</w:t>
      </w:r>
      <w:r>
        <w:rPr>
          <w:rFonts w:hint="cs"/>
          <w:rtl/>
        </w:rPr>
        <w:t xml:space="preserve">   </w:t>
      </w:r>
      <w:hyperlink r:id="rId12" w:history="1">
        <w:r w:rsidRPr="00E67AE6">
          <w:rPr>
            <w:rStyle w:val="Hyperlink"/>
          </w:rPr>
          <w:t>mailto:tenders_IT_DGMC@MOH.HEALTH.GOV.IL</w:t>
        </w:r>
      </w:hyperlink>
    </w:p>
    <w:p w14:paraId="1CB8C740" w14:textId="3F6DBAE0" w:rsidR="00E67AE6" w:rsidRPr="00E67AE6" w:rsidRDefault="00E67AE6" w:rsidP="00E67AE6">
      <w:pPr>
        <w:tabs>
          <w:tab w:val="num" w:pos="902"/>
        </w:tabs>
        <w:spacing w:before="40" w:after="120" w:line="280" w:lineRule="exact"/>
        <w:ind w:left="902"/>
        <w:rPr>
          <w:sz w:val="24"/>
          <w:rtl/>
          <w:lang w:eastAsia="en-US"/>
        </w:rPr>
      </w:pPr>
      <w:r w:rsidRPr="00E67AE6">
        <w:rPr>
          <w:rFonts w:hint="cs"/>
          <w:sz w:val="24"/>
          <w:rtl/>
          <w:lang w:eastAsia="en-US"/>
        </w:rPr>
        <w:t xml:space="preserve"> הספק:   </w:t>
      </w:r>
    </w:p>
    <w:p w14:paraId="1C8FB678" w14:textId="065E3141" w:rsidR="00E67AE6" w:rsidRPr="00E67AE6" w:rsidRDefault="00E67AE6" w:rsidP="00E67AE6">
      <w:pPr>
        <w:tabs>
          <w:tab w:val="num" w:pos="902"/>
        </w:tabs>
        <w:spacing w:before="40" w:after="120" w:line="280" w:lineRule="exact"/>
        <w:ind w:left="902"/>
        <w:rPr>
          <w:sz w:val="24"/>
          <w:rtl/>
          <w:lang w:eastAsia="en-US"/>
        </w:rPr>
      </w:pPr>
      <w:r w:rsidRPr="00E67AE6">
        <w:rPr>
          <w:rFonts w:hint="cs"/>
          <w:sz w:val="24"/>
          <w:rtl/>
          <w:lang w:eastAsia="en-US"/>
        </w:rPr>
        <w:t xml:space="preserve">_____________________________________________________________________________     </w:t>
      </w:r>
    </w:p>
    <w:p w14:paraId="33623DA7" w14:textId="77777777" w:rsidR="00E67AE6" w:rsidRPr="00E67AE6" w:rsidRDefault="00E67AE6" w:rsidP="002C0B86">
      <w:pPr>
        <w:numPr>
          <w:ilvl w:val="1"/>
          <w:numId w:val="21"/>
        </w:numPr>
        <w:tabs>
          <w:tab w:val="num" w:pos="502"/>
          <w:tab w:val="num" w:pos="902"/>
        </w:tabs>
        <w:spacing w:before="40" w:after="120" w:line="280" w:lineRule="exact"/>
        <w:ind w:left="902" w:hanging="540"/>
        <w:rPr>
          <w:sz w:val="24"/>
          <w:rtl/>
          <w:lang w:eastAsia="en-US"/>
        </w:rPr>
      </w:pPr>
      <w:r w:rsidRPr="00E67AE6">
        <w:rPr>
          <w:sz w:val="24"/>
          <w:rtl/>
          <w:lang w:eastAsia="en-US"/>
        </w:rPr>
        <w:t xml:space="preserve">בכל מקרה של שינוי בעלות או כתובת, על </w:t>
      </w:r>
      <w:r w:rsidRPr="00E67AE6">
        <w:rPr>
          <w:rFonts w:hint="eastAsia"/>
          <w:sz w:val="24"/>
          <w:rtl/>
          <w:lang w:eastAsia="en-US"/>
        </w:rPr>
        <w:t>הספק</w:t>
      </w:r>
      <w:r w:rsidRPr="00E67AE6">
        <w:rPr>
          <w:sz w:val="24"/>
          <w:rtl/>
          <w:lang w:eastAsia="en-US"/>
        </w:rPr>
        <w:t xml:space="preserve"> להודיע על כך בכתב ללא דיחוי ל</w:t>
      </w:r>
      <w:r w:rsidRPr="00E67AE6">
        <w:rPr>
          <w:rFonts w:hint="eastAsia"/>
          <w:sz w:val="24"/>
          <w:rtl/>
          <w:lang w:eastAsia="en-US"/>
        </w:rPr>
        <w:t>אחראי</w:t>
      </w:r>
      <w:r w:rsidRPr="00E67AE6">
        <w:rPr>
          <w:sz w:val="24"/>
          <w:rtl/>
          <w:lang w:eastAsia="en-US"/>
        </w:rPr>
        <w:t>.</w:t>
      </w:r>
    </w:p>
    <w:p w14:paraId="74C668F4" w14:textId="77777777" w:rsidR="00E67AE6" w:rsidRPr="00C75100" w:rsidRDefault="00E67AE6" w:rsidP="00A47CC5">
      <w:pPr>
        <w:spacing w:before="40" w:after="120" w:line="280" w:lineRule="exact"/>
        <w:jc w:val="left"/>
        <w:rPr>
          <w:sz w:val="14"/>
          <w:szCs w:val="14"/>
          <w:rtl/>
          <w:lang w:eastAsia="en-US"/>
        </w:rPr>
      </w:pPr>
    </w:p>
    <w:p w14:paraId="52AF5C04"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rFonts w:hint="eastAsia"/>
          <w:b/>
          <w:bCs/>
          <w:sz w:val="24"/>
          <w:u w:val="single"/>
          <w:rtl/>
          <w:lang w:eastAsia="en-US"/>
        </w:rPr>
        <w:t>סמכות</w:t>
      </w:r>
      <w:r w:rsidRPr="00C75100">
        <w:rPr>
          <w:b/>
          <w:bCs/>
          <w:sz w:val="24"/>
          <w:u w:val="single"/>
          <w:rtl/>
          <w:lang w:eastAsia="en-US"/>
        </w:rPr>
        <w:t xml:space="preserve"> השיפוט</w:t>
      </w:r>
    </w:p>
    <w:p w14:paraId="2C69E37D" w14:textId="196B9401" w:rsidR="00393619" w:rsidRPr="00C75100" w:rsidRDefault="00393619" w:rsidP="00E67AE6">
      <w:pPr>
        <w:spacing w:before="40" w:after="120" w:line="280" w:lineRule="exact"/>
        <w:ind w:left="360"/>
        <w:jc w:val="left"/>
        <w:rPr>
          <w:sz w:val="24"/>
          <w:lang w:eastAsia="en-US"/>
        </w:rPr>
      </w:pPr>
      <w:r w:rsidRPr="00C75100">
        <w:rPr>
          <w:sz w:val="24"/>
          <w:rtl/>
          <w:lang w:eastAsia="en-US"/>
        </w:rPr>
        <w:t xml:space="preserve">הסמכות הבלעדית לדון בכל תובענה שעילתה בהסכם זה תהא אך ורק לבית המשפט המוסמך. </w:t>
      </w:r>
    </w:p>
    <w:p w14:paraId="75490AAC" w14:textId="77777777" w:rsidR="00393619" w:rsidRPr="00C75100" w:rsidRDefault="00393619" w:rsidP="00A47CC5">
      <w:pPr>
        <w:spacing w:before="40" w:after="120" w:line="280" w:lineRule="exact"/>
        <w:jc w:val="left"/>
        <w:rPr>
          <w:b/>
          <w:bCs/>
          <w:sz w:val="14"/>
          <w:szCs w:val="14"/>
          <w:u w:val="single"/>
          <w:lang w:eastAsia="en-US"/>
        </w:rPr>
      </w:pPr>
    </w:p>
    <w:p w14:paraId="0E2B67A4" w14:textId="77777777" w:rsidR="00393619" w:rsidRPr="00C75100" w:rsidRDefault="00393619" w:rsidP="002C0B86">
      <w:pPr>
        <w:numPr>
          <w:ilvl w:val="0"/>
          <w:numId w:val="21"/>
        </w:numPr>
        <w:spacing w:before="40" w:after="120" w:line="280" w:lineRule="exact"/>
        <w:jc w:val="left"/>
        <w:rPr>
          <w:b/>
          <w:bCs/>
          <w:sz w:val="24"/>
          <w:u w:val="single"/>
          <w:lang w:eastAsia="en-US"/>
        </w:rPr>
      </w:pPr>
      <w:r w:rsidRPr="00C75100">
        <w:rPr>
          <w:b/>
          <w:bCs/>
          <w:sz w:val="24"/>
          <w:u w:val="single"/>
          <w:rtl/>
          <w:lang w:eastAsia="en-US"/>
        </w:rPr>
        <w:t>שונות</w:t>
      </w:r>
    </w:p>
    <w:p w14:paraId="3233BB7F" w14:textId="77777777" w:rsidR="00393619" w:rsidRPr="00C75100" w:rsidRDefault="00393619" w:rsidP="002C0B86">
      <w:pPr>
        <w:numPr>
          <w:ilvl w:val="1"/>
          <w:numId w:val="21"/>
        </w:numPr>
        <w:tabs>
          <w:tab w:val="num" w:pos="502"/>
          <w:tab w:val="num" w:pos="902"/>
        </w:tabs>
        <w:spacing w:before="40" w:after="120" w:line="280" w:lineRule="exact"/>
        <w:ind w:left="902" w:hanging="540"/>
        <w:jc w:val="left"/>
        <w:rPr>
          <w:sz w:val="24"/>
          <w:lang w:eastAsia="en-US"/>
        </w:rPr>
      </w:pPr>
      <w:r w:rsidRPr="00C75100">
        <w:rPr>
          <w:sz w:val="24"/>
          <w:rtl/>
          <w:lang w:eastAsia="en-US"/>
        </w:rPr>
        <w:t>הגדרת התחייבויותיו של הספק בהסכם זה באות להוסיף ולא לגרוע מהאמור ב</w:t>
      </w:r>
      <w:r w:rsidRPr="00C75100">
        <w:rPr>
          <w:rFonts w:hint="eastAsia"/>
          <w:sz w:val="24"/>
          <w:rtl/>
          <w:lang w:eastAsia="en-US"/>
        </w:rPr>
        <w:t>יתר</w:t>
      </w:r>
      <w:r w:rsidRPr="00C75100">
        <w:rPr>
          <w:sz w:val="24"/>
          <w:rtl/>
          <w:lang w:eastAsia="en-US"/>
        </w:rPr>
        <w:t xml:space="preserve"> </w:t>
      </w:r>
      <w:r w:rsidRPr="00C75100">
        <w:rPr>
          <w:rFonts w:hint="eastAsia"/>
          <w:sz w:val="24"/>
          <w:rtl/>
          <w:lang w:eastAsia="en-US"/>
        </w:rPr>
        <w:t>מסמכי</w:t>
      </w:r>
      <w:r w:rsidRPr="00C75100">
        <w:rPr>
          <w:sz w:val="24"/>
          <w:rtl/>
          <w:lang w:eastAsia="en-US"/>
        </w:rPr>
        <w:t xml:space="preserve"> </w:t>
      </w:r>
      <w:r w:rsidRPr="00C75100">
        <w:rPr>
          <w:rFonts w:hint="eastAsia"/>
          <w:sz w:val="24"/>
          <w:rtl/>
          <w:lang w:eastAsia="en-US"/>
        </w:rPr>
        <w:t>המכרז</w:t>
      </w:r>
      <w:r w:rsidRPr="00C75100">
        <w:rPr>
          <w:sz w:val="24"/>
          <w:rtl/>
          <w:lang w:eastAsia="en-US"/>
        </w:rPr>
        <w:t xml:space="preserve">. במקרה של סתירה בין ההסכם למפרט, יגברו הוראות </w:t>
      </w:r>
      <w:r w:rsidRPr="00C75100">
        <w:rPr>
          <w:rFonts w:hint="eastAsia"/>
          <w:sz w:val="24"/>
          <w:rtl/>
          <w:lang w:eastAsia="en-US"/>
        </w:rPr>
        <w:t>ההסכם</w:t>
      </w:r>
      <w:r w:rsidRPr="00C75100">
        <w:rPr>
          <w:sz w:val="24"/>
          <w:rtl/>
          <w:lang w:eastAsia="en-US"/>
        </w:rPr>
        <w:t>.</w:t>
      </w:r>
    </w:p>
    <w:p w14:paraId="05ACC477" w14:textId="77777777" w:rsidR="00393619" w:rsidRPr="00C75100" w:rsidRDefault="00393619" w:rsidP="002C0B86">
      <w:pPr>
        <w:numPr>
          <w:ilvl w:val="1"/>
          <w:numId w:val="21"/>
        </w:numPr>
        <w:tabs>
          <w:tab w:val="num" w:pos="502"/>
          <w:tab w:val="num" w:pos="902"/>
        </w:tabs>
        <w:spacing w:before="40" w:after="120" w:line="280" w:lineRule="exact"/>
        <w:ind w:left="902" w:hanging="540"/>
        <w:jc w:val="left"/>
        <w:rPr>
          <w:sz w:val="24"/>
          <w:lang w:eastAsia="en-US"/>
        </w:rPr>
      </w:pPr>
      <w:r w:rsidRPr="00C75100">
        <w:rPr>
          <w:sz w:val="24"/>
          <w:rtl/>
          <w:lang w:eastAsia="en-US"/>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4FF9CE17" w14:textId="77777777" w:rsidR="00393619" w:rsidRPr="00C75100" w:rsidRDefault="00393619" w:rsidP="002C0B86">
      <w:pPr>
        <w:numPr>
          <w:ilvl w:val="1"/>
          <w:numId w:val="21"/>
        </w:numPr>
        <w:tabs>
          <w:tab w:val="num" w:pos="502"/>
          <w:tab w:val="num" w:pos="902"/>
        </w:tabs>
        <w:spacing w:before="40" w:after="120" w:line="280" w:lineRule="exact"/>
        <w:ind w:left="902" w:hanging="540"/>
        <w:jc w:val="left"/>
        <w:rPr>
          <w:sz w:val="24"/>
          <w:lang w:eastAsia="en-US"/>
        </w:rPr>
      </w:pPr>
      <w:r w:rsidRPr="00C75100">
        <w:rPr>
          <w:sz w:val="24"/>
          <w:rtl/>
          <w:lang w:eastAsia="en-US"/>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3D641F6C" w14:textId="77777777" w:rsidR="00393619" w:rsidRDefault="00393619" w:rsidP="00A47CC5">
      <w:pPr>
        <w:spacing w:before="40" w:after="120" w:line="280" w:lineRule="exact"/>
        <w:ind w:left="189"/>
        <w:jc w:val="left"/>
        <w:rPr>
          <w:sz w:val="24"/>
          <w:rtl/>
          <w:lang w:eastAsia="en-US"/>
        </w:rPr>
      </w:pPr>
      <w:bookmarkStart w:id="23" w:name="_GoBack"/>
      <w:bookmarkEnd w:id="23"/>
      <w:r w:rsidRPr="00C75100">
        <w:rPr>
          <w:sz w:val="24"/>
          <w:rtl/>
          <w:lang w:eastAsia="en-US"/>
        </w:rPr>
        <w:br/>
        <w:t>ולראיה באו הצדדים על החתום:</w:t>
      </w:r>
    </w:p>
    <w:tbl>
      <w:tblPr>
        <w:tblStyle w:val="TableGrid"/>
        <w:bidiVisual/>
        <w:tblW w:w="0" w:type="auto"/>
        <w:tblInd w:w="5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2"/>
        <w:gridCol w:w="3490"/>
        <w:gridCol w:w="3251"/>
      </w:tblGrid>
      <w:tr w:rsidR="006D1B33" w14:paraId="2208BF92" w14:textId="77777777" w:rsidTr="006D1B33">
        <w:tc>
          <w:tcPr>
            <w:tcW w:w="3182" w:type="dxa"/>
            <w:tcBorders>
              <w:bottom w:val="single" w:sz="4" w:space="0" w:color="auto"/>
            </w:tcBorders>
          </w:tcPr>
          <w:p w14:paraId="07796042" w14:textId="5D1F6D22" w:rsidR="006D1B33" w:rsidRDefault="006D1B33" w:rsidP="00A47CC5">
            <w:pPr>
              <w:spacing w:before="40" w:after="120" w:line="280" w:lineRule="exact"/>
              <w:jc w:val="left"/>
              <w:rPr>
                <w:sz w:val="24"/>
                <w:rtl/>
                <w:lang w:eastAsia="en-US"/>
              </w:rPr>
            </w:pPr>
          </w:p>
        </w:tc>
        <w:tc>
          <w:tcPr>
            <w:tcW w:w="3490" w:type="dxa"/>
          </w:tcPr>
          <w:p w14:paraId="566E835D" w14:textId="77777777" w:rsidR="006D1B33" w:rsidRDefault="006D1B33" w:rsidP="00A47CC5">
            <w:pPr>
              <w:spacing w:before="40" w:after="120" w:line="280" w:lineRule="exact"/>
              <w:jc w:val="left"/>
              <w:rPr>
                <w:sz w:val="24"/>
                <w:rtl/>
                <w:lang w:eastAsia="en-US"/>
              </w:rPr>
            </w:pPr>
          </w:p>
        </w:tc>
        <w:tc>
          <w:tcPr>
            <w:tcW w:w="3251" w:type="dxa"/>
            <w:tcBorders>
              <w:bottom w:val="single" w:sz="4" w:space="0" w:color="auto"/>
            </w:tcBorders>
          </w:tcPr>
          <w:p w14:paraId="68B27A3F" w14:textId="1B4F53DB" w:rsidR="006D1B33" w:rsidRDefault="006D1B33" w:rsidP="00A47CC5">
            <w:pPr>
              <w:spacing w:before="40" w:after="120" w:line="280" w:lineRule="exact"/>
              <w:jc w:val="left"/>
              <w:rPr>
                <w:sz w:val="24"/>
                <w:rtl/>
                <w:lang w:eastAsia="en-US"/>
              </w:rPr>
            </w:pPr>
          </w:p>
        </w:tc>
      </w:tr>
      <w:tr w:rsidR="006D1B33" w14:paraId="4ED24B22" w14:textId="77777777" w:rsidTr="006D1B33">
        <w:tc>
          <w:tcPr>
            <w:tcW w:w="3182" w:type="dxa"/>
            <w:tcBorders>
              <w:top w:val="single" w:sz="4" w:space="0" w:color="auto"/>
            </w:tcBorders>
          </w:tcPr>
          <w:p w14:paraId="44AA011B" w14:textId="19AA8859" w:rsidR="006D1B33" w:rsidRDefault="006D1B33" w:rsidP="006D1B33">
            <w:pPr>
              <w:spacing w:before="40" w:after="120" w:line="280" w:lineRule="exact"/>
              <w:jc w:val="center"/>
              <w:rPr>
                <w:sz w:val="24"/>
                <w:rtl/>
                <w:lang w:eastAsia="en-US"/>
              </w:rPr>
            </w:pPr>
            <w:r>
              <w:rPr>
                <w:rFonts w:hint="cs"/>
                <w:sz w:val="24"/>
                <w:rtl/>
                <w:lang w:eastAsia="en-US"/>
              </w:rPr>
              <w:t>המזמין</w:t>
            </w:r>
          </w:p>
        </w:tc>
        <w:tc>
          <w:tcPr>
            <w:tcW w:w="3490" w:type="dxa"/>
          </w:tcPr>
          <w:p w14:paraId="48F94412" w14:textId="77777777" w:rsidR="006D1B33" w:rsidRDefault="006D1B33" w:rsidP="006D1B33">
            <w:pPr>
              <w:spacing w:before="40" w:after="120" w:line="280" w:lineRule="exact"/>
              <w:jc w:val="center"/>
              <w:rPr>
                <w:sz w:val="24"/>
                <w:rtl/>
                <w:lang w:eastAsia="en-US"/>
              </w:rPr>
            </w:pPr>
          </w:p>
        </w:tc>
        <w:tc>
          <w:tcPr>
            <w:tcW w:w="3251" w:type="dxa"/>
            <w:tcBorders>
              <w:top w:val="single" w:sz="4" w:space="0" w:color="auto"/>
            </w:tcBorders>
          </w:tcPr>
          <w:p w14:paraId="1DB54986" w14:textId="4D50B0AE" w:rsidR="006D1B33" w:rsidRDefault="006D1B33" w:rsidP="006D1B33">
            <w:pPr>
              <w:spacing w:before="40" w:after="120" w:line="280" w:lineRule="exact"/>
              <w:jc w:val="center"/>
              <w:rPr>
                <w:sz w:val="24"/>
                <w:rtl/>
                <w:lang w:eastAsia="en-US"/>
              </w:rPr>
            </w:pPr>
            <w:r>
              <w:rPr>
                <w:rFonts w:hint="cs"/>
                <w:sz w:val="24"/>
                <w:rtl/>
                <w:lang w:eastAsia="en-US"/>
              </w:rPr>
              <w:t>הספק</w:t>
            </w:r>
          </w:p>
        </w:tc>
      </w:tr>
    </w:tbl>
    <w:p w14:paraId="2F07A3CF" w14:textId="77777777" w:rsidR="006D1B33" w:rsidRDefault="006D1B33" w:rsidP="00A47CC5">
      <w:pPr>
        <w:spacing w:before="40" w:after="120" w:line="280" w:lineRule="exact"/>
        <w:ind w:left="189"/>
        <w:jc w:val="left"/>
        <w:rPr>
          <w:sz w:val="24"/>
          <w:rtl/>
          <w:lang w:eastAsia="en-US"/>
        </w:rPr>
      </w:pPr>
    </w:p>
    <w:p w14:paraId="51075F13" w14:textId="2B96DEED" w:rsidR="00393619" w:rsidRDefault="00393619" w:rsidP="006D1B33">
      <w:pPr>
        <w:spacing w:before="40" w:after="120" w:line="280" w:lineRule="exact"/>
        <w:jc w:val="center"/>
        <w:outlineLvl w:val="0"/>
        <w:rPr>
          <w:b/>
          <w:bCs/>
          <w:sz w:val="24"/>
          <w:szCs w:val="28"/>
          <w:u w:val="single"/>
          <w:rtl/>
        </w:rPr>
      </w:pPr>
      <w:r w:rsidRPr="00C75100">
        <w:rPr>
          <w:b/>
          <w:bCs/>
          <w:u w:val="single"/>
          <w:rtl/>
        </w:rPr>
        <w:br w:type="page"/>
      </w:r>
      <w:bookmarkStart w:id="24" w:name="_Toc351475739"/>
      <w:bookmarkStart w:id="25" w:name="_Toc488869506"/>
      <w:r w:rsidR="00D062CB" w:rsidRPr="002C63E8">
        <w:rPr>
          <w:rFonts w:hint="eastAsia"/>
          <w:b/>
          <w:bCs/>
          <w:sz w:val="24"/>
          <w:szCs w:val="28"/>
          <w:u w:val="single"/>
          <w:rtl/>
        </w:rPr>
        <w:t>נספח</w:t>
      </w:r>
      <w:r w:rsidRPr="00C75100">
        <w:rPr>
          <w:b/>
          <w:bCs/>
          <w:sz w:val="24"/>
          <w:szCs w:val="28"/>
          <w:u w:val="single"/>
          <w:rtl/>
        </w:rPr>
        <w:t xml:space="preserve"> ב' 1- </w:t>
      </w:r>
      <w:r w:rsidRPr="00C75100">
        <w:rPr>
          <w:rFonts w:hint="eastAsia"/>
          <w:b/>
          <w:bCs/>
          <w:sz w:val="24"/>
          <w:szCs w:val="28"/>
          <w:u w:val="single"/>
          <w:rtl/>
        </w:rPr>
        <w:t>נוסח</w:t>
      </w:r>
      <w:r w:rsidRPr="00C75100">
        <w:rPr>
          <w:b/>
          <w:bCs/>
          <w:sz w:val="24"/>
          <w:szCs w:val="28"/>
          <w:u w:val="single"/>
          <w:rtl/>
        </w:rPr>
        <w:t xml:space="preserve"> </w:t>
      </w:r>
      <w:r w:rsidRPr="00C75100">
        <w:rPr>
          <w:rFonts w:hint="eastAsia"/>
          <w:b/>
          <w:bCs/>
          <w:sz w:val="24"/>
          <w:szCs w:val="28"/>
          <w:u w:val="single"/>
          <w:rtl/>
        </w:rPr>
        <w:t>ערבות</w:t>
      </w:r>
      <w:r w:rsidRPr="00C75100">
        <w:rPr>
          <w:b/>
          <w:bCs/>
          <w:sz w:val="24"/>
          <w:szCs w:val="28"/>
          <w:u w:val="single"/>
          <w:rtl/>
        </w:rPr>
        <w:t xml:space="preserve"> </w:t>
      </w:r>
      <w:r w:rsidRPr="00C75100">
        <w:rPr>
          <w:rFonts w:hint="eastAsia"/>
          <w:b/>
          <w:bCs/>
          <w:sz w:val="24"/>
          <w:szCs w:val="28"/>
          <w:u w:val="single"/>
          <w:rtl/>
        </w:rPr>
        <w:t>לביצוע</w:t>
      </w:r>
      <w:bookmarkEnd w:id="24"/>
      <w:bookmarkEnd w:id="25"/>
    </w:p>
    <w:p w14:paraId="55F2EA29" w14:textId="77777777" w:rsidR="006D1B33" w:rsidRPr="00C75100" w:rsidRDefault="006D1B33" w:rsidP="006D1B33">
      <w:pPr>
        <w:spacing w:before="40" w:after="120" w:line="280" w:lineRule="exact"/>
        <w:jc w:val="center"/>
        <w:outlineLvl w:val="0"/>
        <w:rPr>
          <w:b/>
          <w:bCs/>
          <w:sz w:val="24"/>
          <w:szCs w:val="28"/>
          <w:u w:val="single"/>
          <w:rtl/>
        </w:rPr>
      </w:pPr>
    </w:p>
    <w:p w14:paraId="22D736DE" w14:textId="77777777" w:rsidR="00393619" w:rsidRPr="00C75100" w:rsidRDefault="00393619" w:rsidP="00A47CC5">
      <w:pPr>
        <w:spacing w:before="40" w:after="120" w:line="280" w:lineRule="exact"/>
        <w:jc w:val="left"/>
        <w:rPr>
          <w:rtl/>
        </w:rPr>
      </w:pPr>
      <w:r w:rsidRPr="00C75100">
        <w:rPr>
          <w:rFonts w:hint="eastAsia"/>
          <w:rtl/>
        </w:rPr>
        <w:t>שם</w:t>
      </w:r>
      <w:r w:rsidRPr="00C75100">
        <w:rPr>
          <w:rtl/>
        </w:rPr>
        <w:t xml:space="preserve"> </w:t>
      </w:r>
      <w:r w:rsidRPr="00C75100">
        <w:rPr>
          <w:rFonts w:hint="eastAsia"/>
          <w:rtl/>
        </w:rPr>
        <w:t>הבנק</w:t>
      </w:r>
      <w:r w:rsidRPr="00C75100">
        <w:rPr>
          <w:rtl/>
        </w:rPr>
        <w:t>/</w:t>
      </w:r>
      <w:r w:rsidRPr="00C75100">
        <w:rPr>
          <w:rFonts w:hint="eastAsia"/>
          <w:rtl/>
        </w:rPr>
        <w:t>חברת</w:t>
      </w:r>
      <w:r w:rsidRPr="00C75100">
        <w:rPr>
          <w:rtl/>
        </w:rPr>
        <w:t xml:space="preserve"> </w:t>
      </w:r>
      <w:r w:rsidRPr="00C75100">
        <w:rPr>
          <w:rFonts w:hint="eastAsia"/>
          <w:rtl/>
        </w:rPr>
        <w:t>ביטוח</w:t>
      </w:r>
      <w:r w:rsidRPr="00C75100">
        <w:rPr>
          <w:rtl/>
        </w:rPr>
        <w:t>__________________</w:t>
      </w:r>
    </w:p>
    <w:p w14:paraId="3560A9C2" w14:textId="77777777" w:rsidR="00393619" w:rsidRPr="00C75100" w:rsidRDefault="00393619" w:rsidP="00A47CC5">
      <w:pPr>
        <w:spacing w:before="40" w:after="120" w:line="280" w:lineRule="exact"/>
        <w:jc w:val="left"/>
        <w:rPr>
          <w:rtl/>
        </w:rPr>
      </w:pPr>
      <w:r w:rsidRPr="00C75100">
        <w:rPr>
          <w:rFonts w:hint="eastAsia"/>
          <w:rtl/>
        </w:rPr>
        <w:t>מס</w:t>
      </w:r>
      <w:r w:rsidRPr="00C75100">
        <w:rPr>
          <w:rtl/>
        </w:rPr>
        <w:t xml:space="preserve">' </w:t>
      </w:r>
      <w:r w:rsidRPr="00C75100">
        <w:rPr>
          <w:rFonts w:hint="eastAsia"/>
          <w:rtl/>
        </w:rPr>
        <w:t>הטלפון</w:t>
      </w:r>
      <w:r w:rsidRPr="00C75100">
        <w:rPr>
          <w:rtl/>
        </w:rPr>
        <w:t xml:space="preserve"> __________________</w:t>
      </w:r>
    </w:p>
    <w:p w14:paraId="585D396A" w14:textId="77777777" w:rsidR="00393619" w:rsidRPr="00C75100" w:rsidRDefault="00393619" w:rsidP="00A47CC5">
      <w:pPr>
        <w:spacing w:before="40" w:after="120" w:line="280" w:lineRule="exact"/>
        <w:jc w:val="left"/>
        <w:rPr>
          <w:rtl/>
        </w:rPr>
      </w:pPr>
      <w:r w:rsidRPr="00C75100">
        <w:rPr>
          <w:rFonts w:hint="eastAsia"/>
          <w:rtl/>
        </w:rPr>
        <w:t>מס</w:t>
      </w:r>
      <w:r w:rsidRPr="00C75100">
        <w:rPr>
          <w:rtl/>
        </w:rPr>
        <w:t xml:space="preserve">' </w:t>
      </w:r>
      <w:r w:rsidRPr="00C75100">
        <w:rPr>
          <w:rFonts w:hint="eastAsia"/>
          <w:rtl/>
        </w:rPr>
        <w:t>הפקס</w:t>
      </w:r>
      <w:r w:rsidRPr="00C75100">
        <w:rPr>
          <w:rtl/>
        </w:rPr>
        <w:t xml:space="preserve"> ___________________</w:t>
      </w:r>
    </w:p>
    <w:p w14:paraId="630E0C58" w14:textId="77777777" w:rsidR="006D1B33" w:rsidRDefault="006D1B33" w:rsidP="00A47CC5">
      <w:pPr>
        <w:spacing w:before="40" w:after="120" w:line="280" w:lineRule="exact"/>
        <w:jc w:val="left"/>
        <w:rPr>
          <w:b/>
          <w:bCs/>
          <w:u w:val="single"/>
          <w:rtl/>
        </w:rPr>
      </w:pPr>
    </w:p>
    <w:p w14:paraId="0B706B5B" w14:textId="77777777" w:rsidR="00393619" w:rsidRPr="00C75100" w:rsidRDefault="00393619" w:rsidP="00A47CC5">
      <w:pPr>
        <w:spacing w:before="40" w:after="120" w:line="280" w:lineRule="exact"/>
        <w:jc w:val="left"/>
        <w:rPr>
          <w:b/>
          <w:bCs/>
          <w:u w:val="single"/>
          <w:rtl/>
        </w:rPr>
      </w:pPr>
      <w:r w:rsidRPr="00C75100">
        <w:rPr>
          <w:rFonts w:hint="eastAsia"/>
          <w:b/>
          <w:bCs/>
          <w:u w:val="single"/>
          <w:rtl/>
        </w:rPr>
        <w:t>כתב</w:t>
      </w:r>
      <w:r w:rsidRPr="00C75100">
        <w:rPr>
          <w:b/>
          <w:bCs/>
          <w:u w:val="single"/>
          <w:rtl/>
        </w:rPr>
        <w:t xml:space="preserve"> </w:t>
      </w:r>
      <w:r w:rsidRPr="00C75100">
        <w:rPr>
          <w:rFonts w:hint="eastAsia"/>
          <w:b/>
          <w:bCs/>
          <w:u w:val="single"/>
          <w:rtl/>
        </w:rPr>
        <w:t>ערבות</w:t>
      </w:r>
      <w:r w:rsidRPr="00C75100">
        <w:rPr>
          <w:b/>
          <w:bCs/>
          <w:u w:val="single"/>
          <w:rtl/>
        </w:rPr>
        <w:t xml:space="preserve"> לביצוע</w:t>
      </w:r>
    </w:p>
    <w:p w14:paraId="72D33F59" w14:textId="77777777" w:rsidR="00393619" w:rsidRPr="00C75100" w:rsidRDefault="00393619" w:rsidP="00A47CC5">
      <w:pPr>
        <w:spacing w:before="40" w:after="120" w:line="280" w:lineRule="exact"/>
        <w:jc w:val="left"/>
        <w:rPr>
          <w:rtl/>
        </w:rPr>
      </w:pPr>
      <w:r w:rsidRPr="00C75100">
        <w:rPr>
          <w:rFonts w:hint="eastAsia"/>
          <w:rtl/>
        </w:rPr>
        <w:t>לכבוד</w:t>
      </w:r>
    </w:p>
    <w:p w14:paraId="2D322980" w14:textId="77777777" w:rsidR="00393619" w:rsidRPr="00C75100" w:rsidRDefault="00393619" w:rsidP="00A47CC5">
      <w:pPr>
        <w:spacing w:before="40" w:after="120" w:line="280" w:lineRule="exact"/>
        <w:jc w:val="left"/>
        <w:rPr>
          <w:rtl/>
        </w:rPr>
      </w:pPr>
      <w:r w:rsidRPr="002C63E8">
        <w:rPr>
          <w:lang w:eastAsia="en-US"/>
        </w:rPr>
        <mc:AlternateContent>
          <mc:Choice Requires="wps">
            <w:drawing>
              <wp:anchor distT="0" distB="0" distL="114300" distR="114300" simplePos="0" relativeHeight="251661312" behindDoc="1" locked="0" layoutInCell="0" allowOverlap="1" wp14:anchorId="79B50FA9" wp14:editId="3226C519">
                <wp:simplePos x="0" y="0"/>
                <wp:positionH relativeFrom="column">
                  <wp:posOffset>132080</wp:posOffset>
                </wp:positionH>
                <wp:positionV relativeFrom="paragraph">
                  <wp:posOffset>101600</wp:posOffset>
                </wp:positionV>
                <wp:extent cx="5105400" cy="3594100"/>
                <wp:effectExtent l="0" t="0" r="0" b="635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5244789" w14:textId="77777777" w:rsidR="001257E8" w:rsidRDefault="001257E8" w:rsidP="00393619">
                            <w:r w:rsidRPr="007A5B8F">
                              <w:rPr>
                                <w:sz w:val="20"/>
                                <w:lang w:eastAsia="en-US"/>
                              </w:rPr>
                              <w:drawing>
                                <wp:inline distT="0" distB="0" distL="0" distR="0" wp14:anchorId="45B03942" wp14:editId="14915FF0">
                                  <wp:extent cx="5105400" cy="3600450"/>
                                  <wp:effectExtent l="0" t="0" r="0" b="0"/>
                                  <wp:docPr id="6"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N6MYAavAgAAnQUAAA4AAAAA&#10;AAAAAAAAAAAALgIAAGRycy9lMm9Eb2MueG1sUEsBAi0AFAAGAAgAAAAhAOG0sxHdAAAACQEAAA8A&#10;AAAAAAAAAAAAAAAACQUAAGRycy9kb3ducmV2LnhtbFBLBQYAAAAABAAEAPMAAAATBgAAAAA=&#10;" o:allowincell="f" filled="f" stroked="f" strokeweight="0">
                <v:textbox inset="0,0,0,0">
                  <w:txbxContent>
                    <w:p w14:paraId="35244789" w14:textId="77777777" w:rsidR="001257E8" w:rsidRDefault="001257E8" w:rsidP="00393619">
                      <w:r w:rsidRPr="007A5B8F">
                        <w:rPr>
                          <w:sz w:val="20"/>
                          <w:lang w:eastAsia="en-US"/>
                        </w:rPr>
                        <w:drawing>
                          <wp:inline distT="0" distB="0" distL="0" distR="0" wp14:anchorId="45B03942" wp14:editId="14915FF0">
                            <wp:extent cx="5105400" cy="3600450"/>
                            <wp:effectExtent l="0" t="0" r="0" b="0"/>
                            <wp:docPr id="6"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C75100">
        <w:rPr>
          <w:rFonts w:hint="eastAsia"/>
          <w:rtl/>
        </w:rPr>
        <w:t>ממשלת</w:t>
      </w:r>
      <w:r w:rsidRPr="00C75100">
        <w:rPr>
          <w:rtl/>
        </w:rPr>
        <w:t xml:space="preserve"> </w:t>
      </w:r>
      <w:r w:rsidRPr="00C75100">
        <w:rPr>
          <w:rFonts w:hint="eastAsia"/>
          <w:rtl/>
        </w:rPr>
        <w:t>ישראל</w:t>
      </w:r>
    </w:p>
    <w:p w14:paraId="786EEA30" w14:textId="77777777" w:rsidR="00393619" w:rsidRPr="00C75100" w:rsidRDefault="00393619" w:rsidP="00A47CC5">
      <w:pPr>
        <w:spacing w:before="40" w:after="120" w:line="280" w:lineRule="exact"/>
        <w:jc w:val="left"/>
        <w:rPr>
          <w:rtl/>
        </w:rPr>
      </w:pPr>
      <w:r w:rsidRPr="00C75100">
        <w:rPr>
          <w:rFonts w:hint="eastAsia"/>
          <w:rtl/>
        </w:rPr>
        <w:t>באמצעות</w:t>
      </w:r>
      <w:r w:rsidRPr="00C75100">
        <w:rPr>
          <w:rtl/>
        </w:rPr>
        <w:t xml:space="preserve"> </w:t>
      </w:r>
      <w:r w:rsidRPr="00C75100">
        <w:rPr>
          <w:rFonts w:hint="eastAsia"/>
          <w:rtl/>
        </w:rPr>
        <w:t>משרד</w:t>
      </w:r>
      <w:r w:rsidRPr="00C75100">
        <w:rPr>
          <w:rtl/>
        </w:rPr>
        <w:t xml:space="preserve"> </w:t>
      </w:r>
      <w:r w:rsidRPr="00C75100">
        <w:rPr>
          <w:rFonts w:hint="eastAsia"/>
          <w:rtl/>
        </w:rPr>
        <w:t>הבריאות</w:t>
      </w:r>
    </w:p>
    <w:p w14:paraId="521B39B5" w14:textId="77777777" w:rsidR="00393619" w:rsidRPr="00C75100" w:rsidRDefault="00393619" w:rsidP="00A47CC5">
      <w:pPr>
        <w:pStyle w:val="Header"/>
        <w:tabs>
          <w:tab w:val="clear" w:pos="4153"/>
          <w:tab w:val="clear" w:pos="8306"/>
        </w:tabs>
        <w:spacing w:before="40" w:after="120" w:line="280" w:lineRule="exact"/>
        <w:jc w:val="left"/>
        <w:rPr>
          <w:rFonts w:cs="David"/>
          <w:rtl/>
        </w:rPr>
      </w:pPr>
    </w:p>
    <w:p w14:paraId="7981C1C5" w14:textId="77777777" w:rsidR="00393619" w:rsidRPr="00C75100" w:rsidRDefault="00393619" w:rsidP="00A47CC5">
      <w:pPr>
        <w:spacing w:before="40" w:after="120" w:line="280" w:lineRule="exact"/>
        <w:jc w:val="left"/>
        <w:rPr>
          <w:sz w:val="16"/>
          <w:szCs w:val="16"/>
          <w:rtl/>
        </w:rPr>
      </w:pPr>
    </w:p>
    <w:p w14:paraId="01F3ADCA" w14:textId="77777777" w:rsidR="00393619" w:rsidRPr="00C75100" w:rsidRDefault="00393619" w:rsidP="00A47CC5">
      <w:pPr>
        <w:spacing w:before="40" w:after="120" w:line="280" w:lineRule="exact"/>
        <w:jc w:val="left"/>
        <w:rPr>
          <w:rtl/>
        </w:rPr>
      </w:pPr>
      <w:r w:rsidRPr="00C75100">
        <w:rPr>
          <w:rFonts w:hint="eastAsia"/>
          <w:rtl/>
        </w:rPr>
        <w:t>הנדון</w:t>
      </w:r>
      <w:r w:rsidRPr="00C75100">
        <w:rPr>
          <w:rtl/>
        </w:rPr>
        <w:t xml:space="preserve">: </w:t>
      </w:r>
      <w:r w:rsidRPr="00C75100">
        <w:rPr>
          <w:rFonts w:hint="eastAsia"/>
          <w:rtl/>
        </w:rPr>
        <w:t>ערבות</w:t>
      </w:r>
      <w:r w:rsidRPr="00C75100">
        <w:rPr>
          <w:rtl/>
        </w:rPr>
        <w:t xml:space="preserve"> </w:t>
      </w:r>
      <w:r w:rsidRPr="00C75100">
        <w:rPr>
          <w:rFonts w:hint="eastAsia"/>
          <w:rtl/>
        </w:rPr>
        <w:t>מס</w:t>
      </w:r>
      <w:r w:rsidRPr="00C75100">
        <w:rPr>
          <w:rtl/>
        </w:rPr>
        <w:t>' ___________________________</w:t>
      </w:r>
    </w:p>
    <w:p w14:paraId="7C5EBE60" w14:textId="77777777" w:rsidR="00393619" w:rsidRPr="00C75100" w:rsidRDefault="00393619" w:rsidP="00A47CC5">
      <w:pPr>
        <w:spacing w:before="40" w:after="120" w:line="280" w:lineRule="exact"/>
        <w:jc w:val="left"/>
        <w:rPr>
          <w:sz w:val="16"/>
          <w:szCs w:val="16"/>
          <w:rtl/>
        </w:rPr>
      </w:pPr>
    </w:p>
    <w:p w14:paraId="59BA5838" w14:textId="77777777" w:rsidR="00393619" w:rsidRPr="00C75100" w:rsidRDefault="00393619" w:rsidP="00A47CC5">
      <w:pPr>
        <w:spacing w:before="40" w:after="120" w:line="280" w:lineRule="exact"/>
        <w:jc w:val="left"/>
        <w:rPr>
          <w:rtl/>
        </w:rPr>
      </w:pPr>
      <w:r w:rsidRPr="00C75100">
        <w:rPr>
          <w:rFonts w:hint="eastAsia"/>
          <w:rtl/>
        </w:rPr>
        <w:t>לבקשת</w:t>
      </w:r>
      <w:r w:rsidRPr="00C75100">
        <w:rPr>
          <w:rtl/>
        </w:rPr>
        <w:t>:  __________________________________________________________________</w:t>
      </w:r>
    </w:p>
    <w:p w14:paraId="5CD74A1D" w14:textId="77777777" w:rsidR="00393619" w:rsidRPr="00C75100" w:rsidRDefault="00393619" w:rsidP="00A47CC5">
      <w:pPr>
        <w:spacing w:before="40" w:after="120" w:line="280" w:lineRule="exact"/>
        <w:jc w:val="left"/>
        <w:rPr>
          <w:sz w:val="16"/>
          <w:szCs w:val="16"/>
          <w:rtl/>
        </w:rPr>
      </w:pPr>
    </w:p>
    <w:p w14:paraId="4A431858" w14:textId="77777777" w:rsidR="00393619" w:rsidRPr="00C75100" w:rsidRDefault="00393619" w:rsidP="00A47CC5">
      <w:pPr>
        <w:spacing w:before="40" w:after="120" w:line="280" w:lineRule="exact"/>
        <w:jc w:val="left"/>
        <w:rPr>
          <w:b/>
          <w:bCs/>
          <w:rtl/>
        </w:rPr>
      </w:pPr>
      <w:r w:rsidRPr="00C75100">
        <w:rPr>
          <w:rFonts w:hint="eastAsia"/>
          <w:rtl/>
        </w:rPr>
        <w:t>אנו</w:t>
      </w:r>
      <w:r w:rsidRPr="00C75100">
        <w:rPr>
          <w:rtl/>
        </w:rPr>
        <w:t xml:space="preserve"> </w:t>
      </w:r>
      <w:r w:rsidRPr="00C75100">
        <w:rPr>
          <w:rFonts w:hint="eastAsia"/>
          <w:rtl/>
        </w:rPr>
        <w:t>ערבים</w:t>
      </w:r>
      <w:r w:rsidRPr="00C75100">
        <w:rPr>
          <w:rtl/>
        </w:rPr>
        <w:t xml:space="preserve"> </w:t>
      </w:r>
      <w:r w:rsidRPr="00C75100">
        <w:rPr>
          <w:rFonts w:hint="eastAsia"/>
          <w:rtl/>
        </w:rPr>
        <w:t>בזה</w:t>
      </w:r>
      <w:r w:rsidRPr="00C75100">
        <w:rPr>
          <w:rtl/>
        </w:rPr>
        <w:t xml:space="preserve"> </w:t>
      </w:r>
      <w:r w:rsidRPr="00C75100">
        <w:rPr>
          <w:rFonts w:hint="eastAsia"/>
          <w:rtl/>
        </w:rPr>
        <w:t>כלפיכם</w:t>
      </w:r>
      <w:r w:rsidRPr="00C75100">
        <w:rPr>
          <w:rtl/>
        </w:rPr>
        <w:t xml:space="preserve"> </w:t>
      </w:r>
      <w:r w:rsidRPr="00C75100">
        <w:rPr>
          <w:rFonts w:hint="eastAsia"/>
          <w:rtl/>
        </w:rPr>
        <w:t>לסילוק</w:t>
      </w:r>
      <w:r w:rsidRPr="00C75100">
        <w:rPr>
          <w:rtl/>
        </w:rPr>
        <w:t xml:space="preserve"> </w:t>
      </w:r>
      <w:r w:rsidRPr="00C75100">
        <w:rPr>
          <w:rFonts w:hint="eastAsia"/>
          <w:rtl/>
        </w:rPr>
        <w:t>כל</w:t>
      </w:r>
      <w:r w:rsidRPr="00C75100">
        <w:rPr>
          <w:rtl/>
        </w:rPr>
        <w:t xml:space="preserve"> </w:t>
      </w:r>
      <w:r w:rsidRPr="00C75100">
        <w:rPr>
          <w:rFonts w:hint="eastAsia"/>
          <w:rtl/>
        </w:rPr>
        <w:t>סכום</w:t>
      </w:r>
      <w:r w:rsidRPr="00C75100">
        <w:rPr>
          <w:rtl/>
        </w:rPr>
        <w:t xml:space="preserve"> </w:t>
      </w:r>
      <w:r w:rsidRPr="00C75100">
        <w:rPr>
          <w:rFonts w:hint="eastAsia"/>
          <w:rtl/>
        </w:rPr>
        <w:t>עד</w:t>
      </w:r>
      <w:r w:rsidRPr="00C75100">
        <w:rPr>
          <w:rtl/>
        </w:rPr>
        <w:t xml:space="preserve"> </w:t>
      </w:r>
      <w:r w:rsidRPr="00C75100">
        <w:rPr>
          <w:rFonts w:hint="eastAsia"/>
          <w:rtl/>
        </w:rPr>
        <w:t>לסך</w:t>
      </w:r>
      <w:r w:rsidRPr="00C75100">
        <w:rPr>
          <w:rtl/>
        </w:rPr>
        <w:t xml:space="preserve"> </w:t>
      </w:r>
      <w:r w:rsidRPr="00C75100">
        <w:rPr>
          <w:b/>
          <w:bCs/>
          <w:rtl/>
        </w:rPr>
        <w:t xml:space="preserve">50,000 </w:t>
      </w:r>
      <w:r w:rsidRPr="00C75100">
        <w:rPr>
          <w:rFonts w:hint="eastAsia"/>
          <w:b/>
          <w:bCs/>
          <w:rtl/>
        </w:rPr>
        <w:t>ש</w:t>
      </w:r>
      <w:r w:rsidRPr="00C75100">
        <w:rPr>
          <w:b/>
          <w:bCs/>
          <w:rtl/>
        </w:rPr>
        <w:t>"</w:t>
      </w:r>
      <w:r w:rsidRPr="00C75100">
        <w:rPr>
          <w:rFonts w:hint="eastAsia"/>
          <w:b/>
          <w:bCs/>
          <w:rtl/>
        </w:rPr>
        <w:t>ח</w:t>
      </w:r>
      <w:r w:rsidRPr="00C75100">
        <w:rPr>
          <w:b/>
          <w:bCs/>
          <w:rtl/>
        </w:rPr>
        <w:t xml:space="preserve"> </w:t>
      </w:r>
      <w:r w:rsidRPr="00C75100">
        <w:rPr>
          <w:rFonts w:hint="eastAsia"/>
          <w:b/>
          <w:bCs/>
          <w:rtl/>
        </w:rPr>
        <w:t>בלבד</w:t>
      </w:r>
      <w:r w:rsidRPr="00C75100">
        <w:rPr>
          <w:b/>
          <w:bCs/>
          <w:rtl/>
        </w:rPr>
        <w:t xml:space="preserve"> (כולל מע"מ).</w:t>
      </w:r>
    </w:p>
    <w:p w14:paraId="0B09D1B2" w14:textId="77777777" w:rsidR="00393619" w:rsidRPr="00C75100" w:rsidRDefault="00393619" w:rsidP="00A47CC5">
      <w:pPr>
        <w:spacing w:before="40" w:after="120" w:line="280" w:lineRule="exact"/>
        <w:jc w:val="left"/>
        <w:rPr>
          <w:rtl/>
        </w:rPr>
      </w:pPr>
    </w:p>
    <w:p w14:paraId="12BE5875" w14:textId="77777777" w:rsidR="00393619" w:rsidRPr="00C75100" w:rsidRDefault="00393619" w:rsidP="00A47CC5">
      <w:pPr>
        <w:spacing w:before="40" w:after="120" w:line="280" w:lineRule="exact"/>
        <w:jc w:val="left"/>
        <w:rPr>
          <w:rtl/>
        </w:rPr>
      </w:pPr>
      <w:r w:rsidRPr="00C75100">
        <w:rPr>
          <w:rFonts w:hint="eastAsia"/>
          <w:rtl/>
        </w:rPr>
        <w:t>שיוצמד</w:t>
      </w:r>
      <w:r w:rsidRPr="00C75100">
        <w:rPr>
          <w:rtl/>
        </w:rPr>
        <w:t xml:space="preserve"> </w:t>
      </w:r>
      <w:r w:rsidRPr="00C75100">
        <w:rPr>
          <w:rFonts w:hint="eastAsia"/>
          <w:rtl/>
        </w:rPr>
        <w:t>למדד</w:t>
      </w:r>
      <w:r w:rsidRPr="00C75100">
        <w:rPr>
          <w:rtl/>
        </w:rPr>
        <w:t xml:space="preserve"> __________________ לחודש _______________ </w:t>
      </w:r>
      <w:r w:rsidRPr="00C75100">
        <w:rPr>
          <w:rFonts w:hint="eastAsia"/>
          <w:rtl/>
        </w:rPr>
        <w:t>מתאריך</w:t>
      </w:r>
      <w:r w:rsidRPr="00C75100">
        <w:rPr>
          <w:rtl/>
        </w:rPr>
        <w:t>_________________________ (</w:t>
      </w:r>
      <w:r w:rsidRPr="00C75100">
        <w:rPr>
          <w:rFonts w:hint="eastAsia"/>
          <w:rtl/>
        </w:rPr>
        <w:t>תאריך</w:t>
      </w:r>
      <w:r w:rsidRPr="00C75100">
        <w:rPr>
          <w:rtl/>
        </w:rPr>
        <w:t xml:space="preserve"> </w:t>
      </w:r>
      <w:r w:rsidRPr="00C75100">
        <w:rPr>
          <w:rFonts w:hint="eastAsia"/>
          <w:rtl/>
        </w:rPr>
        <w:t>תחילת</w:t>
      </w:r>
      <w:r w:rsidRPr="00C75100">
        <w:rPr>
          <w:rtl/>
        </w:rPr>
        <w:t xml:space="preserve"> </w:t>
      </w:r>
      <w:r w:rsidRPr="00C75100">
        <w:rPr>
          <w:rFonts w:hint="eastAsia"/>
          <w:rtl/>
        </w:rPr>
        <w:t>תוקף</w:t>
      </w:r>
      <w:r w:rsidRPr="00C75100">
        <w:rPr>
          <w:rtl/>
        </w:rPr>
        <w:t xml:space="preserve"> </w:t>
      </w:r>
      <w:r w:rsidRPr="00C75100">
        <w:rPr>
          <w:rFonts w:hint="eastAsia"/>
          <w:rtl/>
        </w:rPr>
        <w:t>ההסכם</w:t>
      </w:r>
      <w:r w:rsidRPr="00C75100">
        <w:rPr>
          <w:rtl/>
        </w:rPr>
        <w:t>)</w:t>
      </w:r>
    </w:p>
    <w:p w14:paraId="2B543C39" w14:textId="77777777" w:rsidR="00393619" w:rsidRPr="00C75100" w:rsidRDefault="00393619" w:rsidP="00A47CC5">
      <w:pPr>
        <w:spacing w:before="40" w:after="120" w:line="280" w:lineRule="exact"/>
        <w:jc w:val="left"/>
        <w:rPr>
          <w:rtl/>
        </w:rPr>
      </w:pPr>
      <w:r w:rsidRPr="00C75100">
        <w:rPr>
          <w:rFonts w:hint="eastAsia"/>
          <w:rtl/>
        </w:rPr>
        <w:t>אשר</w:t>
      </w:r>
      <w:r w:rsidRPr="00C75100">
        <w:rPr>
          <w:rtl/>
        </w:rPr>
        <w:t xml:space="preserve"> </w:t>
      </w:r>
      <w:r w:rsidRPr="00C75100">
        <w:rPr>
          <w:rFonts w:hint="eastAsia"/>
          <w:rtl/>
        </w:rPr>
        <w:t>תדרשו</w:t>
      </w:r>
      <w:r w:rsidRPr="00C75100">
        <w:rPr>
          <w:rtl/>
        </w:rPr>
        <w:t xml:space="preserve"> </w:t>
      </w:r>
      <w:r w:rsidRPr="00C75100">
        <w:rPr>
          <w:rFonts w:hint="eastAsia"/>
          <w:rtl/>
        </w:rPr>
        <w:t>מאת</w:t>
      </w:r>
      <w:r w:rsidRPr="00C75100">
        <w:rPr>
          <w:rtl/>
        </w:rPr>
        <w:t>: _________________________________________ (</w:t>
      </w:r>
      <w:r w:rsidRPr="00C75100">
        <w:rPr>
          <w:rFonts w:hint="eastAsia"/>
          <w:rtl/>
        </w:rPr>
        <w:t>להלן</w:t>
      </w:r>
      <w:r w:rsidRPr="00C75100">
        <w:rPr>
          <w:rtl/>
        </w:rPr>
        <w:t xml:space="preserve"> "</w:t>
      </w:r>
      <w:r w:rsidRPr="00C75100">
        <w:rPr>
          <w:rFonts w:hint="eastAsia"/>
          <w:rtl/>
        </w:rPr>
        <w:t>החייב</w:t>
      </w:r>
      <w:r w:rsidRPr="00C75100">
        <w:rPr>
          <w:rtl/>
        </w:rPr>
        <w:t xml:space="preserve">") </w:t>
      </w:r>
    </w:p>
    <w:p w14:paraId="599727A1" w14:textId="77777777" w:rsidR="00393619" w:rsidRPr="00C75100" w:rsidRDefault="00393619" w:rsidP="00A47CC5">
      <w:pPr>
        <w:spacing w:before="40" w:after="120" w:line="280" w:lineRule="exact"/>
        <w:jc w:val="left"/>
        <w:rPr>
          <w:rtl/>
        </w:rPr>
      </w:pPr>
    </w:p>
    <w:p w14:paraId="16D82BED" w14:textId="7125CE1D" w:rsidR="00393619" w:rsidRPr="00C75100" w:rsidRDefault="00393619" w:rsidP="006D1B33">
      <w:pPr>
        <w:spacing w:before="40" w:after="120" w:line="280" w:lineRule="exact"/>
        <w:jc w:val="left"/>
        <w:rPr>
          <w:rtl/>
        </w:rPr>
      </w:pPr>
      <w:r w:rsidRPr="00C75100">
        <w:rPr>
          <w:rFonts w:hint="eastAsia"/>
          <w:rtl/>
        </w:rPr>
        <w:t>בקשר</w:t>
      </w:r>
      <w:r w:rsidRPr="00C75100">
        <w:rPr>
          <w:rtl/>
        </w:rPr>
        <w:t xml:space="preserve"> </w:t>
      </w:r>
      <w:r w:rsidRPr="00C75100">
        <w:rPr>
          <w:rFonts w:hint="eastAsia"/>
          <w:rtl/>
        </w:rPr>
        <w:t>עם</w:t>
      </w:r>
      <w:r w:rsidRPr="00C75100">
        <w:rPr>
          <w:rtl/>
        </w:rPr>
        <w:t xml:space="preserve"> </w:t>
      </w:r>
      <w:r w:rsidRPr="00C75100">
        <w:rPr>
          <w:rFonts w:hint="eastAsia"/>
          <w:rtl/>
        </w:rPr>
        <w:t>מכרז</w:t>
      </w:r>
      <w:r w:rsidRPr="00C75100">
        <w:rPr>
          <w:rtl/>
        </w:rPr>
        <w:t xml:space="preserve"> </w:t>
      </w:r>
      <w:r w:rsidR="006D1B33">
        <w:rPr>
          <w:rFonts w:hint="cs"/>
          <w:rtl/>
        </w:rPr>
        <w:t>75</w:t>
      </w:r>
      <w:r w:rsidRPr="00C75100">
        <w:rPr>
          <w:rtl/>
        </w:rPr>
        <w:t>-</w:t>
      </w:r>
      <w:r w:rsidR="006D1B33">
        <w:rPr>
          <w:rFonts w:hint="cs"/>
          <w:rtl/>
        </w:rPr>
        <w:t>2017</w:t>
      </w:r>
      <w:r w:rsidRPr="00C75100">
        <w:rPr>
          <w:b/>
          <w:bCs/>
          <w:sz w:val="24"/>
          <w:rtl/>
        </w:rPr>
        <w:t xml:space="preserve"> </w:t>
      </w:r>
      <w:r w:rsidR="006D1B33" w:rsidRPr="006D1B33">
        <w:rPr>
          <w:rFonts w:hint="cs"/>
          <w:b/>
          <w:bCs/>
          <w:sz w:val="20"/>
          <w:rtl/>
        </w:rPr>
        <w:t xml:space="preserve">למתן </w:t>
      </w:r>
      <w:r w:rsidR="006D1B33" w:rsidRPr="006D1B33">
        <w:rPr>
          <w:rFonts w:hint="eastAsia"/>
          <w:b/>
          <w:bCs/>
          <w:sz w:val="20"/>
          <w:rtl/>
        </w:rPr>
        <w:t>שירות</w:t>
      </w:r>
      <w:r w:rsidR="006D1B33" w:rsidRPr="006D1B33">
        <w:rPr>
          <w:rFonts w:hint="cs"/>
          <w:b/>
          <w:bCs/>
          <w:sz w:val="20"/>
          <w:rtl/>
        </w:rPr>
        <w:t xml:space="preserve"> ו</w:t>
      </w:r>
      <w:r w:rsidR="006D1B33" w:rsidRPr="006D1B33">
        <w:rPr>
          <w:rFonts w:hint="eastAsia"/>
          <w:b/>
          <w:bCs/>
          <w:sz w:val="20"/>
          <w:rtl/>
        </w:rPr>
        <w:t>תחזוקה</w:t>
      </w:r>
      <w:r w:rsidR="006D1B33" w:rsidRPr="006D1B33">
        <w:rPr>
          <w:b/>
          <w:bCs/>
          <w:sz w:val="20"/>
          <w:rtl/>
        </w:rPr>
        <w:t xml:space="preserve"> </w:t>
      </w:r>
      <w:r w:rsidR="006D1B33" w:rsidRPr="006D1B33">
        <w:rPr>
          <w:rFonts w:hint="eastAsia"/>
          <w:b/>
          <w:bCs/>
          <w:sz w:val="20"/>
          <w:rtl/>
        </w:rPr>
        <w:t>למחשבים</w:t>
      </w:r>
      <w:r w:rsidR="006D1B33" w:rsidRPr="006D1B33">
        <w:rPr>
          <w:b/>
          <w:bCs/>
          <w:sz w:val="20"/>
          <w:rtl/>
        </w:rPr>
        <w:t xml:space="preserve"> </w:t>
      </w:r>
      <w:r w:rsidR="006D1B33" w:rsidRPr="006D1B33">
        <w:rPr>
          <w:rFonts w:hint="eastAsia"/>
          <w:b/>
          <w:bCs/>
          <w:sz w:val="20"/>
          <w:rtl/>
        </w:rPr>
        <w:t>ולציוד</w:t>
      </w:r>
      <w:r w:rsidR="006D1B33" w:rsidRPr="006D1B33">
        <w:rPr>
          <w:b/>
          <w:bCs/>
          <w:sz w:val="20"/>
          <w:rtl/>
        </w:rPr>
        <w:t xml:space="preserve"> </w:t>
      </w:r>
      <w:r w:rsidR="006D1B33" w:rsidRPr="006D1B33">
        <w:rPr>
          <w:rFonts w:hint="eastAsia"/>
          <w:b/>
          <w:bCs/>
          <w:sz w:val="20"/>
          <w:rtl/>
        </w:rPr>
        <w:t>היקפי</w:t>
      </w:r>
      <w:r w:rsidR="006D1B33" w:rsidRPr="006D1B33">
        <w:rPr>
          <w:rFonts w:hint="cs"/>
          <w:b/>
          <w:bCs/>
          <w:sz w:val="20"/>
          <w:rtl/>
        </w:rPr>
        <w:t xml:space="preserve"> </w:t>
      </w:r>
      <w:r w:rsidR="006D1B33" w:rsidRPr="006D1B33">
        <w:rPr>
          <w:rFonts w:hint="eastAsia"/>
          <w:b/>
          <w:bCs/>
          <w:sz w:val="20"/>
          <w:rtl/>
        </w:rPr>
        <w:t>עבור</w:t>
      </w:r>
      <w:r w:rsidR="006D1B33" w:rsidRPr="006D1B33">
        <w:rPr>
          <w:b/>
          <w:bCs/>
          <w:sz w:val="20"/>
          <w:rtl/>
        </w:rPr>
        <w:t xml:space="preserve"> מערך הבריאות </w:t>
      </w:r>
      <w:r w:rsidR="006D1B33" w:rsidRPr="006D1B33">
        <w:rPr>
          <w:rFonts w:hint="cs"/>
          <w:b/>
          <w:bCs/>
          <w:sz w:val="20"/>
          <w:rtl/>
        </w:rPr>
        <w:t>שבאחריות חטיבת המרכזים הרפואיים הממשלתיים</w:t>
      </w:r>
    </w:p>
    <w:p w14:paraId="7E19CDCE" w14:textId="77777777" w:rsidR="00393619" w:rsidRPr="00C75100" w:rsidRDefault="00393619" w:rsidP="006D1B33">
      <w:pPr>
        <w:spacing w:before="40" w:after="120" w:line="280" w:lineRule="exact"/>
        <w:rPr>
          <w:rtl/>
        </w:rPr>
      </w:pPr>
      <w:r w:rsidRPr="00C75100">
        <w:rPr>
          <w:rFonts w:hint="eastAsia"/>
          <w:rtl/>
        </w:rPr>
        <w:t>אנו</w:t>
      </w:r>
      <w:r w:rsidRPr="00C75100">
        <w:rPr>
          <w:rtl/>
        </w:rPr>
        <w:t xml:space="preserve"> </w:t>
      </w:r>
      <w:r w:rsidRPr="00C75100">
        <w:rPr>
          <w:rFonts w:hint="eastAsia"/>
          <w:rtl/>
        </w:rPr>
        <w:t>נשלם</w:t>
      </w:r>
      <w:r w:rsidRPr="00C75100">
        <w:rPr>
          <w:rtl/>
        </w:rPr>
        <w:t xml:space="preserve"> </w:t>
      </w:r>
      <w:r w:rsidRPr="00C75100">
        <w:rPr>
          <w:rFonts w:hint="eastAsia"/>
          <w:rtl/>
        </w:rPr>
        <w:t>לכם</w:t>
      </w:r>
      <w:r w:rsidRPr="00C75100">
        <w:rPr>
          <w:rtl/>
        </w:rPr>
        <w:t xml:space="preserve"> </w:t>
      </w:r>
      <w:r w:rsidRPr="00C75100">
        <w:rPr>
          <w:rFonts w:hint="eastAsia"/>
          <w:rtl/>
        </w:rPr>
        <w:t>את</w:t>
      </w:r>
      <w:r w:rsidRPr="00C75100">
        <w:rPr>
          <w:rtl/>
        </w:rPr>
        <w:t xml:space="preserve"> </w:t>
      </w:r>
      <w:r w:rsidRPr="00C75100">
        <w:rPr>
          <w:rFonts w:hint="eastAsia"/>
          <w:rtl/>
        </w:rPr>
        <w:t>הסכום</w:t>
      </w:r>
      <w:r w:rsidRPr="00C75100">
        <w:rPr>
          <w:rtl/>
        </w:rPr>
        <w:t xml:space="preserve"> </w:t>
      </w:r>
      <w:r w:rsidRPr="00C75100">
        <w:rPr>
          <w:rFonts w:hint="eastAsia"/>
          <w:rtl/>
        </w:rPr>
        <w:t>הנ</w:t>
      </w:r>
      <w:r w:rsidRPr="00C75100">
        <w:rPr>
          <w:rtl/>
        </w:rPr>
        <w:t>"</w:t>
      </w:r>
      <w:r w:rsidRPr="00C75100">
        <w:rPr>
          <w:rFonts w:hint="eastAsia"/>
          <w:rtl/>
        </w:rPr>
        <w:t>ל</w:t>
      </w:r>
      <w:r w:rsidRPr="00C75100">
        <w:rPr>
          <w:rtl/>
        </w:rPr>
        <w:t xml:space="preserve"> </w:t>
      </w:r>
      <w:r w:rsidRPr="00C75100">
        <w:rPr>
          <w:rFonts w:hint="eastAsia"/>
          <w:rtl/>
        </w:rPr>
        <w:t>תוך</w:t>
      </w:r>
      <w:r w:rsidRPr="00C75100">
        <w:rPr>
          <w:rtl/>
        </w:rPr>
        <w:t xml:space="preserve"> </w:t>
      </w:r>
      <w:r w:rsidRPr="00C75100">
        <w:rPr>
          <w:b/>
          <w:bCs/>
          <w:rtl/>
        </w:rPr>
        <w:t xml:space="preserve">15 </w:t>
      </w:r>
      <w:r w:rsidRPr="00C75100">
        <w:rPr>
          <w:rFonts w:hint="eastAsia"/>
          <w:b/>
          <w:bCs/>
          <w:rtl/>
        </w:rPr>
        <w:t>יום</w:t>
      </w:r>
      <w:r w:rsidRPr="00C75100">
        <w:rPr>
          <w:b/>
          <w:bCs/>
          <w:rtl/>
        </w:rPr>
        <w:t xml:space="preserve"> </w:t>
      </w:r>
      <w:r w:rsidRPr="00C75100">
        <w:rPr>
          <w:rFonts w:hint="eastAsia"/>
          <w:rtl/>
        </w:rPr>
        <w:t>מתאריך</w:t>
      </w:r>
      <w:r w:rsidRPr="00C75100">
        <w:rPr>
          <w:rtl/>
        </w:rPr>
        <w:t xml:space="preserve"> </w:t>
      </w:r>
      <w:r w:rsidRPr="00C75100">
        <w:rPr>
          <w:rFonts w:hint="eastAsia"/>
          <w:rtl/>
        </w:rPr>
        <w:t>דרישתכם</w:t>
      </w:r>
      <w:r w:rsidRPr="00C75100">
        <w:rPr>
          <w:rtl/>
        </w:rPr>
        <w:t xml:space="preserve"> </w:t>
      </w:r>
      <w:r w:rsidRPr="00C75100">
        <w:rPr>
          <w:rFonts w:hint="eastAsia"/>
          <w:rtl/>
        </w:rPr>
        <w:t>הראשונה</w:t>
      </w:r>
      <w:r w:rsidRPr="00C75100">
        <w:rPr>
          <w:rtl/>
        </w:rPr>
        <w:t xml:space="preserve"> </w:t>
      </w:r>
      <w:r w:rsidRPr="00C75100">
        <w:rPr>
          <w:rFonts w:hint="eastAsia"/>
          <w:rtl/>
        </w:rPr>
        <w:t>בדואר</w:t>
      </w:r>
      <w:r w:rsidRPr="00C75100">
        <w:rPr>
          <w:rtl/>
        </w:rPr>
        <w:t xml:space="preserve"> </w:t>
      </w:r>
      <w:r w:rsidRPr="00C75100">
        <w:rPr>
          <w:rFonts w:hint="eastAsia"/>
          <w:rtl/>
        </w:rPr>
        <w:t>רשום</w:t>
      </w:r>
      <w:r w:rsidRPr="00C75100">
        <w:rPr>
          <w:rtl/>
        </w:rPr>
        <w:t xml:space="preserve">, </w:t>
      </w:r>
      <w:r w:rsidRPr="00C75100">
        <w:rPr>
          <w:rFonts w:hint="eastAsia"/>
          <w:rtl/>
        </w:rPr>
        <w:t>מבלי</w:t>
      </w:r>
      <w:r w:rsidRPr="00C75100">
        <w:rPr>
          <w:rtl/>
        </w:rPr>
        <w:t xml:space="preserve"> </w:t>
      </w:r>
      <w:r w:rsidRPr="00C75100">
        <w:rPr>
          <w:rFonts w:hint="eastAsia"/>
          <w:rtl/>
        </w:rPr>
        <w:t>שתהיו</w:t>
      </w:r>
      <w:r w:rsidRPr="00C75100">
        <w:rPr>
          <w:rtl/>
        </w:rPr>
        <w:t xml:space="preserve"> </w:t>
      </w:r>
      <w:r w:rsidRPr="00C75100">
        <w:rPr>
          <w:rFonts w:hint="eastAsia"/>
          <w:rtl/>
        </w:rPr>
        <w:t>חייבים</w:t>
      </w:r>
      <w:r w:rsidRPr="00C75100">
        <w:rPr>
          <w:rtl/>
        </w:rPr>
        <w:t xml:space="preserve"> </w:t>
      </w:r>
      <w:r w:rsidRPr="00C75100">
        <w:rPr>
          <w:rFonts w:hint="eastAsia"/>
          <w:rtl/>
        </w:rPr>
        <w:t>לנמק</w:t>
      </w:r>
      <w:r w:rsidRPr="00C75100">
        <w:rPr>
          <w:rtl/>
        </w:rPr>
        <w:t xml:space="preserve"> </w:t>
      </w:r>
      <w:r w:rsidRPr="00C75100">
        <w:rPr>
          <w:rFonts w:hint="eastAsia"/>
          <w:rtl/>
        </w:rPr>
        <w:t>את</w:t>
      </w:r>
      <w:r w:rsidRPr="00C75100">
        <w:rPr>
          <w:rtl/>
        </w:rPr>
        <w:t xml:space="preserve"> </w:t>
      </w:r>
      <w:r w:rsidRPr="00C75100">
        <w:rPr>
          <w:rFonts w:hint="eastAsia"/>
          <w:rtl/>
        </w:rPr>
        <w:t>דרישתכם</w:t>
      </w:r>
      <w:r w:rsidRPr="00C75100">
        <w:rPr>
          <w:rtl/>
        </w:rPr>
        <w:t xml:space="preserve"> </w:t>
      </w:r>
      <w:r w:rsidRPr="00C75100">
        <w:rPr>
          <w:rFonts w:hint="eastAsia"/>
          <w:rtl/>
        </w:rPr>
        <w:t>ומבלי</w:t>
      </w:r>
      <w:r w:rsidRPr="00C75100">
        <w:rPr>
          <w:rtl/>
        </w:rPr>
        <w:t xml:space="preserve"> </w:t>
      </w:r>
      <w:r w:rsidRPr="00C75100">
        <w:rPr>
          <w:rFonts w:hint="eastAsia"/>
          <w:rtl/>
        </w:rPr>
        <w:t>לטעון</w:t>
      </w:r>
      <w:r w:rsidRPr="00C75100">
        <w:rPr>
          <w:rtl/>
        </w:rPr>
        <w:t xml:space="preserve"> </w:t>
      </w:r>
      <w:r w:rsidRPr="00C75100">
        <w:rPr>
          <w:rFonts w:hint="eastAsia"/>
          <w:rtl/>
        </w:rPr>
        <w:t>כלפיכם</w:t>
      </w:r>
      <w:r w:rsidRPr="00C75100">
        <w:rPr>
          <w:rtl/>
        </w:rPr>
        <w:t xml:space="preserve"> </w:t>
      </w:r>
      <w:r w:rsidRPr="00C75100">
        <w:rPr>
          <w:rFonts w:hint="eastAsia"/>
          <w:rtl/>
        </w:rPr>
        <w:t>טענת</w:t>
      </w:r>
      <w:r w:rsidRPr="00C75100">
        <w:rPr>
          <w:rtl/>
        </w:rPr>
        <w:t xml:space="preserve"> </w:t>
      </w:r>
      <w:r w:rsidRPr="00C75100">
        <w:rPr>
          <w:rFonts w:hint="eastAsia"/>
          <w:rtl/>
        </w:rPr>
        <w:t>הגנה</w:t>
      </w:r>
      <w:r w:rsidRPr="00C75100">
        <w:rPr>
          <w:rtl/>
        </w:rPr>
        <w:t xml:space="preserve"> </w:t>
      </w:r>
      <w:r w:rsidRPr="00C75100">
        <w:rPr>
          <w:rFonts w:hint="eastAsia"/>
          <w:rtl/>
        </w:rPr>
        <w:t>כלשהי</w:t>
      </w:r>
      <w:r w:rsidRPr="00C75100">
        <w:rPr>
          <w:rtl/>
        </w:rPr>
        <w:t xml:space="preserve"> </w:t>
      </w:r>
      <w:r w:rsidRPr="00C75100">
        <w:rPr>
          <w:rFonts w:hint="eastAsia"/>
          <w:rtl/>
        </w:rPr>
        <w:t>שיכולה</w:t>
      </w:r>
      <w:r w:rsidRPr="00C75100">
        <w:rPr>
          <w:rtl/>
        </w:rPr>
        <w:t xml:space="preserve"> </w:t>
      </w:r>
      <w:r w:rsidRPr="00C75100">
        <w:rPr>
          <w:rFonts w:hint="eastAsia"/>
          <w:rtl/>
        </w:rPr>
        <w:t>לעמוד</w:t>
      </w:r>
      <w:r w:rsidRPr="00C75100">
        <w:rPr>
          <w:rtl/>
        </w:rPr>
        <w:t xml:space="preserve"> </w:t>
      </w:r>
      <w:r w:rsidRPr="00C75100">
        <w:rPr>
          <w:rFonts w:hint="eastAsia"/>
          <w:rtl/>
        </w:rPr>
        <w:t>לחייב</w:t>
      </w:r>
      <w:r w:rsidRPr="00C75100">
        <w:rPr>
          <w:rtl/>
        </w:rPr>
        <w:t xml:space="preserve"> </w:t>
      </w:r>
      <w:r w:rsidRPr="00C75100">
        <w:rPr>
          <w:rFonts w:hint="eastAsia"/>
          <w:rtl/>
        </w:rPr>
        <w:t>בקשר</w:t>
      </w:r>
      <w:r w:rsidRPr="00C75100">
        <w:rPr>
          <w:rtl/>
        </w:rPr>
        <w:t xml:space="preserve"> </w:t>
      </w:r>
      <w:r w:rsidRPr="00C75100">
        <w:rPr>
          <w:rFonts w:hint="eastAsia"/>
          <w:rtl/>
        </w:rPr>
        <w:t>לחיוב</w:t>
      </w:r>
      <w:r w:rsidRPr="00C75100">
        <w:rPr>
          <w:rtl/>
        </w:rPr>
        <w:t xml:space="preserve"> </w:t>
      </w:r>
      <w:r w:rsidRPr="00C75100">
        <w:rPr>
          <w:rFonts w:hint="eastAsia"/>
          <w:rtl/>
        </w:rPr>
        <w:t>כלפיכם</w:t>
      </w:r>
      <w:r w:rsidRPr="00C75100">
        <w:rPr>
          <w:rtl/>
        </w:rPr>
        <w:t xml:space="preserve">, </w:t>
      </w:r>
      <w:r w:rsidRPr="00C75100">
        <w:rPr>
          <w:rFonts w:hint="eastAsia"/>
          <w:rtl/>
        </w:rPr>
        <w:t>או</w:t>
      </w:r>
      <w:r w:rsidRPr="00C75100">
        <w:rPr>
          <w:rtl/>
        </w:rPr>
        <w:t xml:space="preserve"> </w:t>
      </w:r>
      <w:r w:rsidRPr="00C75100">
        <w:rPr>
          <w:rFonts w:hint="eastAsia"/>
          <w:rtl/>
        </w:rPr>
        <w:t>לדרוש</w:t>
      </w:r>
      <w:r w:rsidRPr="00C75100">
        <w:rPr>
          <w:rtl/>
        </w:rPr>
        <w:t xml:space="preserve"> </w:t>
      </w:r>
      <w:r w:rsidRPr="00C75100">
        <w:rPr>
          <w:rFonts w:hint="eastAsia"/>
          <w:rtl/>
        </w:rPr>
        <w:t>תחילה</w:t>
      </w:r>
      <w:r w:rsidRPr="00C75100">
        <w:rPr>
          <w:rtl/>
        </w:rPr>
        <w:t xml:space="preserve"> </w:t>
      </w:r>
      <w:r w:rsidRPr="00C75100">
        <w:rPr>
          <w:rFonts w:hint="eastAsia"/>
          <w:rtl/>
        </w:rPr>
        <w:t>את</w:t>
      </w:r>
      <w:r w:rsidRPr="00C75100">
        <w:rPr>
          <w:rtl/>
        </w:rPr>
        <w:t xml:space="preserve"> </w:t>
      </w:r>
      <w:r w:rsidRPr="00C75100">
        <w:rPr>
          <w:rFonts w:hint="eastAsia"/>
          <w:rtl/>
        </w:rPr>
        <w:t>סילוק</w:t>
      </w:r>
      <w:r w:rsidRPr="00C75100">
        <w:rPr>
          <w:rtl/>
        </w:rPr>
        <w:t xml:space="preserve"> </w:t>
      </w:r>
      <w:r w:rsidRPr="00C75100">
        <w:rPr>
          <w:rFonts w:hint="eastAsia"/>
          <w:rtl/>
        </w:rPr>
        <w:t>הסכום</w:t>
      </w:r>
      <w:r w:rsidRPr="00C75100">
        <w:rPr>
          <w:rtl/>
        </w:rPr>
        <w:t xml:space="preserve"> </w:t>
      </w:r>
      <w:r w:rsidRPr="00C75100">
        <w:rPr>
          <w:rFonts w:hint="eastAsia"/>
          <w:rtl/>
        </w:rPr>
        <w:t>האמור</w:t>
      </w:r>
      <w:r w:rsidRPr="00C75100">
        <w:rPr>
          <w:rtl/>
        </w:rPr>
        <w:t xml:space="preserve"> </w:t>
      </w:r>
      <w:r w:rsidRPr="00C75100">
        <w:rPr>
          <w:rFonts w:hint="eastAsia"/>
          <w:rtl/>
        </w:rPr>
        <w:t>מאת</w:t>
      </w:r>
      <w:r w:rsidRPr="00C75100">
        <w:rPr>
          <w:rtl/>
        </w:rPr>
        <w:t xml:space="preserve"> </w:t>
      </w:r>
      <w:r w:rsidRPr="00C75100">
        <w:rPr>
          <w:rFonts w:hint="eastAsia"/>
          <w:rtl/>
        </w:rPr>
        <w:t>החייב</w:t>
      </w:r>
      <w:r w:rsidRPr="00C75100">
        <w:rPr>
          <w:rtl/>
        </w:rPr>
        <w:t>.</w:t>
      </w:r>
    </w:p>
    <w:p w14:paraId="3EF94635" w14:textId="77777777" w:rsidR="00393619" w:rsidRPr="00C75100" w:rsidRDefault="00393619" w:rsidP="006D1B33">
      <w:pPr>
        <w:spacing w:before="40" w:after="120" w:line="280" w:lineRule="exact"/>
        <w:rPr>
          <w:rtl/>
        </w:rPr>
      </w:pPr>
      <w:r w:rsidRPr="00C75100">
        <w:rPr>
          <w:rFonts w:hint="eastAsia"/>
          <w:rtl/>
        </w:rPr>
        <w:t>ערבות</w:t>
      </w:r>
      <w:r w:rsidRPr="00C75100">
        <w:rPr>
          <w:rtl/>
        </w:rPr>
        <w:t xml:space="preserve"> </w:t>
      </w:r>
      <w:r w:rsidRPr="00C75100">
        <w:rPr>
          <w:rFonts w:hint="eastAsia"/>
          <w:rtl/>
        </w:rPr>
        <w:t>זו</w:t>
      </w:r>
      <w:r w:rsidRPr="00C75100">
        <w:rPr>
          <w:rtl/>
        </w:rPr>
        <w:t xml:space="preserve"> </w:t>
      </w:r>
      <w:r w:rsidRPr="00C75100">
        <w:rPr>
          <w:rFonts w:hint="eastAsia"/>
          <w:rtl/>
        </w:rPr>
        <w:t>לא</w:t>
      </w:r>
      <w:r w:rsidRPr="00C75100">
        <w:rPr>
          <w:rtl/>
        </w:rPr>
        <w:t xml:space="preserve"> </w:t>
      </w:r>
      <w:r w:rsidRPr="00C75100">
        <w:rPr>
          <w:rFonts w:hint="eastAsia"/>
          <w:rtl/>
        </w:rPr>
        <w:t>תהיה</w:t>
      </w:r>
      <w:r w:rsidRPr="00C75100">
        <w:rPr>
          <w:rtl/>
        </w:rPr>
        <w:t xml:space="preserve"> </w:t>
      </w:r>
      <w:r w:rsidRPr="00C75100">
        <w:rPr>
          <w:rFonts w:hint="eastAsia"/>
          <w:rtl/>
        </w:rPr>
        <w:t>ניתנת</w:t>
      </w:r>
      <w:r w:rsidRPr="00C75100">
        <w:rPr>
          <w:rtl/>
        </w:rPr>
        <w:t xml:space="preserve"> </w:t>
      </w:r>
      <w:r w:rsidRPr="00C75100">
        <w:rPr>
          <w:rFonts w:hint="eastAsia"/>
          <w:rtl/>
        </w:rPr>
        <w:t>להעברה</w:t>
      </w:r>
      <w:r w:rsidRPr="00C75100">
        <w:rPr>
          <w:rtl/>
        </w:rPr>
        <w:t xml:space="preserve"> </w:t>
      </w:r>
      <w:r w:rsidRPr="00C75100">
        <w:rPr>
          <w:rFonts w:hint="eastAsia"/>
          <w:rtl/>
        </w:rPr>
        <w:t>או</w:t>
      </w:r>
      <w:r w:rsidRPr="00C75100">
        <w:rPr>
          <w:rtl/>
        </w:rPr>
        <w:t xml:space="preserve"> </w:t>
      </w:r>
      <w:r w:rsidRPr="00C75100">
        <w:rPr>
          <w:rFonts w:hint="eastAsia"/>
          <w:rtl/>
        </w:rPr>
        <w:t>להסבה</w:t>
      </w:r>
      <w:r w:rsidRPr="00C75100">
        <w:rPr>
          <w:rtl/>
        </w:rPr>
        <w:t>.</w:t>
      </w:r>
    </w:p>
    <w:p w14:paraId="7C072828" w14:textId="77777777" w:rsidR="00393619" w:rsidRPr="00C75100" w:rsidRDefault="00393619" w:rsidP="00A47CC5">
      <w:pPr>
        <w:spacing w:before="40" w:after="120" w:line="280" w:lineRule="exact"/>
        <w:jc w:val="left"/>
        <w:rPr>
          <w:sz w:val="16"/>
          <w:szCs w:val="16"/>
          <w:rtl/>
        </w:rPr>
      </w:pPr>
    </w:p>
    <w:p w14:paraId="399C7C9E" w14:textId="77777777" w:rsidR="00393619" w:rsidRPr="00C75100" w:rsidRDefault="00393619" w:rsidP="00A47CC5">
      <w:pPr>
        <w:spacing w:before="40" w:after="120" w:line="280" w:lineRule="exact"/>
        <w:jc w:val="left"/>
        <w:rPr>
          <w:rtl/>
        </w:rPr>
      </w:pPr>
      <w:r w:rsidRPr="00C75100">
        <w:rPr>
          <w:rFonts w:hint="eastAsia"/>
          <w:rtl/>
        </w:rPr>
        <w:t>ערבות</w:t>
      </w:r>
      <w:r w:rsidRPr="00C75100">
        <w:rPr>
          <w:rtl/>
        </w:rPr>
        <w:t xml:space="preserve"> </w:t>
      </w:r>
      <w:r w:rsidRPr="00C75100">
        <w:rPr>
          <w:rFonts w:hint="eastAsia"/>
          <w:rtl/>
        </w:rPr>
        <w:t>זו</w:t>
      </w:r>
      <w:r w:rsidRPr="00C75100">
        <w:rPr>
          <w:rtl/>
        </w:rPr>
        <w:t xml:space="preserve"> </w:t>
      </w:r>
      <w:r w:rsidRPr="00C75100">
        <w:rPr>
          <w:rFonts w:hint="eastAsia"/>
          <w:rtl/>
        </w:rPr>
        <w:t>תהיה</w:t>
      </w:r>
      <w:r w:rsidRPr="00C75100">
        <w:rPr>
          <w:rtl/>
        </w:rPr>
        <w:t xml:space="preserve"> </w:t>
      </w:r>
      <w:r w:rsidRPr="00C75100">
        <w:rPr>
          <w:rFonts w:hint="eastAsia"/>
          <w:rtl/>
        </w:rPr>
        <w:t>בתוקף</w:t>
      </w:r>
      <w:r w:rsidRPr="00C75100">
        <w:rPr>
          <w:rtl/>
        </w:rPr>
        <w:t xml:space="preserve"> </w:t>
      </w:r>
      <w:r w:rsidRPr="00C75100">
        <w:rPr>
          <w:rFonts w:hint="eastAsia"/>
          <w:rtl/>
        </w:rPr>
        <w:t>מתאריך</w:t>
      </w:r>
      <w:r w:rsidRPr="00C75100">
        <w:rPr>
          <w:rtl/>
        </w:rPr>
        <w:t xml:space="preserve"> _______________  </w:t>
      </w:r>
      <w:r w:rsidRPr="00C75100">
        <w:rPr>
          <w:rFonts w:hint="eastAsia"/>
          <w:rtl/>
        </w:rPr>
        <w:t>עד</w:t>
      </w:r>
      <w:r w:rsidRPr="00C75100">
        <w:rPr>
          <w:rtl/>
        </w:rPr>
        <w:t xml:space="preserve"> </w:t>
      </w:r>
      <w:r w:rsidRPr="00C75100">
        <w:rPr>
          <w:rFonts w:hint="eastAsia"/>
          <w:rtl/>
        </w:rPr>
        <w:t>תאריך</w:t>
      </w:r>
      <w:r w:rsidRPr="00C75100">
        <w:rPr>
          <w:rtl/>
        </w:rPr>
        <w:t xml:space="preserve"> __________________. </w:t>
      </w:r>
    </w:p>
    <w:p w14:paraId="43659D6E" w14:textId="77777777" w:rsidR="00393619" w:rsidRPr="00C75100" w:rsidRDefault="00393619" w:rsidP="00A47CC5">
      <w:pPr>
        <w:spacing w:before="40" w:after="120" w:line="280" w:lineRule="exact"/>
        <w:jc w:val="left"/>
        <w:rPr>
          <w:vertAlign w:val="superscript"/>
          <w:rtl/>
        </w:rPr>
      </w:pPr>
      <w:r w:rsidRPr="00C75100">
        <w:rPr>
          <w:vertAlign w:val="superscript"/>
          <w:rtl/>
        </w:rPr>
        <w:t xml:space="preserve">                                                                                (</w:t>
      </w:r>
      <w:r w:rsidRPr="00C75100">
        <w:rPr>
          <w:rFonts w:hint="eastAsia"/>
          <w:vertAlign w:val="superscript"/>
          <w:rtl/>
        </w:rPr>
        <w:t>תאריך</w:t>
      </w:r>
      <w:r w:rsidRPr="00C75100">
        <w:rPr>
          <w:vertAlign w:val="superscript"/>
          <w:rtl/>
        </w:rPr>
        <w:t xml:space="preserve"> </w:t>
      </w:r>
      <w:r w:rsidRPr="00C75100">
        <w:rPr>
          <w:rFonts w:hint="eastAsia"/>
          <w:vertAlign w:val="superscript"/>
          <w:rtl/>
        </w:rPr>
        <w:t>תחילת</w:t>
      </w:r>
      <w:r w:rsidRPr="00C75100">
        <w:rPr>
          <w:vertAlign w:val="superscript"/>
          <w:rtl/>
        </w:rPr>
        <w:t xml:space="preserve"> </w:t>
      </w:r>
      <w:r w:rsidRPr="00C75100">
        <w:rPr>
          <w:rFonts w:hint="eastAsia"/>
          <w:vertAlign w:val="superscript"/>
          <w:rtl/>
        </w:rPr>
        <w:t>תוקף</w:t>
      </w:r>
      <w:r w:rsidRPr="00C75100">
        <w:rPr>
          <w:vertAlign w:val="superscript"/>
          <w:rtl/>
        </w:rPr>
        <w:t xml:space="preserve"> </w:t>
      </w:r>
      <w:r w:rsidRPr="00C75100">
        <w:rPr>
          <w:rFonts w:hint="eastAsia"/>
          <w:vertAlign w:val="superscript"/>
          <w:rtl/>
        </w:rPr>
        <w:t>ההסכם</w:t>
      </w:r>
      <w:r w:rsidRPr="00C75100">
        <w:rPr>
          <w:vertAlign w:val="superscript"/>
          <w:rtl/>
        </w:rPr>
        <w:t>)                               (תאריך סיום ההסכם ועוד 60 יום)</w:t>
      </w:r>
    </w:p>
    <w:p w14:paraId="2C554B3F" w14:textId="77777777" w:rsidR="00393619" w:rsidRPr="00C75100" w:rsidRDefault="00393619" w:rsidP="00A47CC5">
      <w:pPr>
        <w:spacing w:before="40" w:after="120" w:line="280" w:lineRule="exact"/>
        <w:jc w:val="left"/>
        <w:rPr>
          <w:rtl/>
        </w:rPr>
      </w:pPr>
      <w:r w:rsidRPr="00C75100">
        <w:rPr>
          <w:rFonts w:hint="eastAsia"/>
          <w:rtl/>
        </w:rPr>
        <w:t>דרישה</w:t>
      </w:r>
      <w:r w:rsidRPr="00C75100">
        <w:rPr>
          <w:rtl/>
        </w:rPr>
        <w:t xml:space="preserve"> </w:t>
      </w:r>
      <w:r w:rsidRPr="00C75100">
        <w:rPr>
          <w:rFonts w:hint="eastAsia"/>
          <w:rtl/>
        </w:rPr>
        <w:t>על</w:t>
      </w:r>
      <w:r w:rsidRPr="00C75100">
        <w:rPr>
          <w:rtl/>
        </w:rPr>
        <w:t xml:space="preserve"> </w:t>
      </w:r>
      <w:r w:rsidRPr="00C75100">
        <w:rPr>
          <w:rFonts w:hint="eastAsia"/>
          <w:rtl/>
        </w:rPr>
        <w:t>פי</w:t>
      </w:r>
      <w:r w:rsidRPr="00C75100">
        <w:rPr>
          <w:rtl/>
        </w:rPr>
        <w:t xml:space="preserve"> </w:t>
      </w:r>
      <w:r w:rsidRPr="00C75100">
        <w:rPr>
          <w:rFonts w:hint="eastAsia"/>
          <w:rtl/>
        </w:rPr>
        <w:t>ערבות</w:t>
      </w:r>
      <w:r w:rsidRPr="00C75100">
        <w:rPr>
          <w:rtl/>
        </w:rPr>
        <w:t xml:space="preserve"> </w:t>
      </w:r>
      <w:r w:rsidRPr="00C75100">
        <w:rPr>
          <w:rFonts w:hint="eastAsia"/>
          <w:rtl/>
        </w:rPr>
        <w:t>זו</w:t>
      </w:r>
      <w:r w:rsidRPr="00C75100">
        <w:rPr>
          <w:rtl/>
        </w:rPr>
        <w:t xml:space="preserve"> </w:t>
      </w:r>
      <w:r w:rsidRPr="00C75100">
        <w:rPr>
          <w:rFonts w:hint="eastAsia"/>
          <w:rtl/>
        </w:rPr>
        <w:t>יש</w:t>
      </w:r>
      <w:r w:rsidRPr="00C75100">
        <w:rPr>
          <w:rtl/>
        </w:rPr>
        <w:t xml:space="preserve"> </w:t>
      </w:r>
      <w:r w:rsidRPr="00C75100">
        <w:rPr>
          <w:rFonts w:hint="eastAsia"/>
          <w:rtl/>
        </w:rPr>
        <w:t>להפנות</w:t>
      </w:r>
      <w:r w:rsidRPr="00C75100">
        <w:rPr>
          <w:rtl/>
        </w:rPr>
        <w:t xml:space="preserve"> </w:t>
      </w:r>
      <w:r w:rsidRPr="00C75100">
        <w:rPr>
          <w:rFonts w:hint="eastAsia"/>
          <w:rtl/>
        </w:rPr>
        <w:t>לסניף</w:t>
      </w:r>
      <w:r w:rsidRPr="00C75100">
        <w:rPr>
          <w:rtl/>
        </w:rPr>
        <w:t xml:space="preserve"> </w:t>
      </w:r>
      <w:r w:rsidRPr="00C75100">
        <w:rPr>
          <w:rFonts w:hint="eastAsia"/>
          <w:rtl/>
        </w:rPr>
        <w:t>הבנק</w:t>
      </w:r>
      <w:r w:rsidRPr="00C75100">
        <w:rPr>
          <w:rtl/>
        </w:rPr>
        <w:t>/</w:t>
      </w:r>
      <w:r w:rsidRPr="00C75100">
        <w:rPr>
          <w:rFonts w:hint="eastAsia"/>
          <w:rtl/>
        </w:rPr>
        <w:t>חברת</w:t>
      </w:r>
      <w:r w:rsidRPr="00C75100">
        <w:rPr>
          <w:rtl/>
        </w:rPr>
        <w:t xml:space="preserve"> </w:t>
      </w:r>
      <w:r w:rsidRPr="00C75100">
        <w:rPr>
          <w:rFonts w:hint="eastAsia"/>
          <w:rtl/>
        </w:rPr>
        <w:t>הביטוח</w:t>
      </w:r>
      <w:r w:rsidRPr="00C75100">
        <w:rPr>
          <w:rtl/>
        </w:rPr>
        <w:t xml:space="preserve"> </w:t>
      </w:r>
      <w:r w:rsidRPr="00C75100">
        <w:rPr>
          <w:rFonts w:hint="eastAsia"/>
          <w:rtl/>
        </w:rPr>
        <w:t>שכתובתו</w:t>
      </w:r>
      <w:r w:rsidRPr="00C75100">
        <w:rPr>
          <w:rtl/>
        </w:rPr>
        <w:t xml:space="preserve">: </w:t>
      </w:r>
    </w:p>
    <w:p w14:paraId="7A025F5D" w14:textId="77777777" w:rsidR="00393619" w:rsidRPr="00C75100" w:rsidRDefault="00393619" w:rsidP="00A47CC5">
      <w:pPr>
        <w:spacing w:before="40" w:after="120" w:line="280" w:lineRule="exact"/>
        <w:jc w:val="left"/>
        <w:rPr>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393619" w:rsidRPr="00C75100" w14:paraId="6BCF5BD7" w14:textId="77777777" w:rsidTr="00FE7144">
        <w:tc>
          <w:tcPr>
            <w:tcW w:w="2036" w:type="dxa"/>
          </w:tcPr>
          <w:p w14:paraId="481178AF" w14:textId="77777777" w:rsidR="00393619" w:rsidRPr="00C75100" w:rsidRDefault="00393619" w:rsidP="00A47CC5">
            <w:pPr>
              <w:spacing w:before="40" w:after="120" w:line="280" w:lineRule="exact"/>
              <w:ind w:left="1440" w:hanging="1440"/>
              <w:jc w:val="left"/>
              <w:rPr>
                <w:rtl/>
              </w:rPr>
            </w:pPr>
            <w:r w:rsidRPr="00C75100">
              <w:rPr>
                <w:rFonts w:hint="eastAsia"/>
                <w:rtl/>
              </w:rPr>
              <w:t>שם</w:t>
            </w:r>
            <w:r w:rsidRPr="00C75100">
              <w:rPr>
                <w:rtl/>
              </w:rPr>
              <w:t xml:space="preserve"> </w:t>
            </w:r>
            <w:r w:rsidRPr="00C75100">
              <w:rPr>
                <w:rFonts w:hint="eastAsia"/>
                <w:rtl/>
              </w:rPr>
              <w:t>הבנק</w:t>
            </w:r>
          </w:p>
        </w:tc>
        <w:tc>
          <w:tcPr>
            <w:tcW w:w="2672" w:type="dxa"/>
          </w:tcPr>
          <w:p w14:paraId="614F9BD4" w14:textId="77777777" w:rsidR="00393619" w:rsidRPr="00C75100" w:rsidRDefault="00393619" w:rsidP="00A47CC5">
            <w:pPr>
              <w:spacing w:before="40" w:after="120" w:line="280" w:lineRule="exact"/>
              <w:jc w:val="left"/>
              <w:rPr>
                <w:rtl/>
              </w:rPr>
            </w:pPr>
            <w:r w:rsidRPr="00C75100">
              <w:rPr>
                <w:rFonts w:hint="eastAsia"/>
                <w:rtl/>
              </w:rPr>
              <w:t>מס</w:t>
            </w:r>
            <w:r w:rsidRPr="00C75100">
              <w:rPr>
                <w:rtl/>
              </w:rPr>
              <w:t xml:space="preserve">' </w:t>
            </w:r>
            <w:r w:rsidRPr="00C75100">
              <w:rPr>
                <w:rFonts w:hint="eastAsia"/>
                <w:rtl/>
              </w:rPr>
              <w:t>הבנק</w:t>
            </w:r>
            <w:r w:rsidRPr="00C75100">
              <w:rPr>
                <w:rtl/>
              </w:rPr>
              <w:t xml:space="preserve"> </w:t>
            </w:r>
            <w:r w:rsidRPr="00C75100">
              <w:rPr>
                <w:rFonts w:hint="eastAsia"/>
                <w:rtl/>
              </w:rPr>
              <w:t>ומס</w:t>
            </w:r>
            <w:r w:rsidRPr="00C75100">
              <w:rPr>
                <w:rtl/>
              </w:rPr>
              <w:t xml:space="preserve">' </w:t>
            </w:r>
            <w:r w:rsidRPr="00C75100">
              <w:rPr>
                <w:rFonts w:hint="eastAsia"/>
                <w:rtl/>
              </w:rPr>
              <w:t>הסניף</w:t>
            </w:r>
          </w:p>
        </w:tc>
        <w:tc>
          <w:tcPr>
            <w:tcW w:w="3592" w:type="dxa"/>
          </w:tcPr>
          <w:p w14:paraId="4619EE14" w14:textId="77777777" w:rsidR="00393619" w:rsidRPr="00C75100" w:rsidRDefault="00393619" w:rsidP="00A47CC5">
            <w:pPr>
              <w:spacing w:before="40" w:after="120" w:line="280" w:lineRule="exact"/>
              <w:jc w:val="left"/>
              <w:rPr>
                <w:rtl/>
              </w:rPr>
            </w:pPr>
            <w:r w:rsidRPr="00C75100">
              <w:rPr>
                <w:rFonts w:hint="eastAsia"/>
                <w:rtl/>
              </w:rPr>
              <w:t>כתובת</w:t>
            </w:r>
            <w:r w:rsidRPr="00C75100">
              <w:rPr>
                <w:rtl/>
              </w:rPr>
              <w:t xml:space="preserve"> </w:t>
            </w:r>
            <w:r w:rsidRPr="00C75100">
              <w:rPr>
                <w:rFonts w:hint="eastAsia"/>
                <w:rtl/>
              </w:rPr>
              <w:t>סניף</w:t>
            </w:r>
            <w:r w:rsidRPr="00C75100">
              <w:rPr>
                <w:rtl/>
              </w:rPr>
              <w:t xml:space="preserve"> </w:t>
            </w:r>
            <w:r w:rsidRPr="00C75100">
              <w:rPr>
                <w:rFonts w:hint="eastAsia"/>
                <w:rtl/>
              </w:rPr>
              <w:t>הבנק</w:t>
            </w:r>
            <w:r w:rsidRPr="00C75100">
              <w:rPr>
                <w:rtl/>
              </w:rPr>
              <w:t>/</w:t>
            </w:r>
            <w:r w:rsidRPr="00C75100">
              <w:rPr>
                <w:rFonts w:hint="eastAsia"/>
                <w:rtl/>
              </w:rPr>
              <w:t>חברת</w:t>
            </w:r>
            <w:r w:rsidRPr="00C75100">
              <w:rPr>
                <w:rtl/>
              </w:rPr>
              <w:t xml:space="preserve"> </w:t>
            </w:r>
            <w:r w:rsidRPr="00C75100">
              <w:rPr>
                <w:rFonts w:hint="eastAsia"/>
                <w:rtl/>
              </w:rPr>
              <w:t>הביטוח</w:t>
            </w:r>
          </w:p>
        </w:tc>
      </w:tr>
    </w:tbl>
    <w:p w14:paraId="0D6BCD2C" w14:textId="77777777" w:rsidR="009D7246" w:rsidRDefault="009D7246" w:rsidP="009D7246">
      <w:pPr>
        <w:spacing w:before="40" w:after="120" w:line="280" w:lineRule="exact"/>
        <w:outlineLvl w:val="0"/>
        <w:rPr>
          <w:sz w:val="24"/>
          <w:szCs w:val="28"/>
          <w:rtl/>
        </w:rPr>
      </w:pPr>
      <w:bookmarkStart w:id="26" w:name="_Toc351475740"/>
      <w:bookmarkStart w:id="27" w:name="_Toc488869507"/>
    </w:p>
    <w:bookmarkEnd w:id="26"/>
    <w:bookmarkEnd w:id="27"/>
    <w:p w14:paraId="6F147483" w14:textId="3BC2951A" w:rsidR="00FD3D59" w:rsidRPr="00FD3D59" w:rsidRDefault="00FD3D59" w:rsidP="00FD3D59">
      <w:pPr>
        <w:spacing w:before="40" w:after="120" w:line="280" w:lineRule="exact"/>
        <w:jc w:val="center"/>
        <w:outlineLvl w:val="0"/>
        <w:rPr>
          <w:b/>
          <w:bCs/>
          <w:sz w:val="24"/>
          <w:szCs w:val="28"/>
          <w:u w:val="single"/>
          <w:rtl/>
        </w:rPr>
      </w:pPr>
      <w:r w:rsidRPr="009D7246">
        <w:rPr>
          <w:rFonts w:hint="eastAsia"/>
          <w:b/>
          <w:bCs/>
          <w:sz w:val="24"/>
          <w:szCs w:val="28"/>
          <w:u w:val="single"/>
          <w:rtl/>
        </w:rPr>
        <w:t>נספח</w:t>
      </w:r>
      <w:r w:rsidRPr="009D7246">
        <w:rPr>
          <w:b/>
          <w:bCs/>
          <w:sz w:val="24"/>
          <w:szCs w:val="28"/>
          <w:u w:val="single"/>
          <w:rtl/>
        </w:rPr>
        <w:t xml:space="preserve"> </w:t>
      </w:r>
      <w:r w:rsidRPr="009D7246">
        <w:rPr>
          <w:rFonts w:hint="eastAsia"/>
          <w:b/>
          <w:bCs/>
          <w:sz w:val="24"/>
          <w:szCs w:val="28"/>
          <w:u w:val="single"/>
          <w:rtl/>
        </w:rPr>
        <w:t>ב</w:t>
      </w:r>
      <w:r w:rsidRPr="009D7246">
        <w:rPr>
          <w:b/>
          <w:bCs/>
          <w:sz w:val="24"/>
          <w:szCs w:val="28"/>
          <w:u w:val="single"/>
          <w:rtl/>
        </w:rPr>
        <w:t>' 2</w:t>
      </w:r>
      <w:r w:rsidRPr="00FD3D59">
        <w:rPr>
          <w:rFonts w:hint="cs"/>
          <w:b/>
          <w:bCs/>
          <w:sz w:val="24"/>
          <w:szCs w:val="28"/>
          <w:u w:val="single"/>
          <w:rtl/>
        </w:rPr>
        <w:t xml:space="preserve"> - נספח</w:t>
      </w:r>
      <w:r w:rsidRPr="00FD3D59">
        <w:rPr>
          <w:b/>
          <w:bCs/>
          <w:sz w:val="24"/>
          <w:szCs w:val="28"/>
          <w:u w:val="single"/>
          <w:rtl/>
        </w:rPr>
        <w:t xml:space="preserve"> </w:t>
      </w:r>
      <w:r w:rsidRPr="00FD3D59">
        <w:rPr>
          <w:rFonts w:hint="cs"/>
          <w:b/>
          <w:bCs/>
          <w:sz w:val="24"/>
          <w:szCs w:val="28"/>
          <w:u w:val="single"/>
          <w:rtl/>
        </w:rPr>
        <w:t>ביטוח</w:t>
      </w:r>
      <w:r w:rsidRPr="00FD3D59">
        <w:rPr>
          <w:b/>
          <w:bCs/>
          <w:sz w:val="24"/>
          <w:szCs w:val="28"/>
          <w:u w:val="single"/>
          <w:rtl/>
        </w:rPr>
        <w:t xml:space="preserve"> </w:t>
      </w:r>
      <w:r w:rsidRPr="00FD3D59">
        <w:rPr>
          <w:rFonts w:hint="cs"/>
          <w:b/>
          <w:bCs/>
          <w:sz w:val="24"/>
          <w:szCs w:val="28"/>
          <w:u w:val="single"/>
          <w:rtl/>
        </w:rPr>
        <w:t>אישור</w:t>
      </w:r>
      <w:r w:rsidRPr="00FD3D59">
        <w:rPr>
          <w:b/>
          <w:bCs/>
          <w:sz w:val="24"/>
          <w:szCs w:val="28"/>
          <w:u w:val="single"/>
          <w:rtl/>
        </w:rPr>
        <w:t xml:space="preserve"> </w:t>
      </w:r>
      <w:r w:rsidRPr="00FD3D59">
        <w:rPr>
          <w:rFonts w:hint="cs"/>
          <w:b/>
          <w:bCs/>
          <w:sz w:val="24"/>
          <w:szCs w:val="28"/>
          <w:u w:val="single"/>
          <w:rtl/>
        </w:rPr>
        <w:t>קיום</w:t>
      </w:r>
      <w:r w:rsidRPr="00FD3D59">
        <w:rPr>
          <w:b/>
          <w:bCs/>
          <w:sz w:val="24"/>
          <w:szCs w:val="28"/>
          <w:u w:val="single"/>
          <w:rtl/>
        </w:rPr>
        <w:t xml:space="preserve"> </w:t>
      </w:r>
      <w:r w:rsidRPr="00FD3D59">
        <w:rPr>
          <w:rFonts w:hint="cs"/>
          <w:b/>
          <w:bCs/>
          <w:sz w:val="24"/>
          <w:szCs w:val="28"/>
          <w:u w:val="single"/>
          <w:rtl/>
        </w:rPr>
        <w:t>ביטוחים</w:t>
      </w:r>
    </w:p>
    <w:p w14:paraId="7EC6C809" w14:textId="77777777" w:rsidR="00FD3D59" w:rsidRPr="002B0006" w:rsidRDefault="00FD3D59" w:rsidP="00FD3D59">
      <w:pPr>
        <w:rPr>
          <w:rtl/>
        </w:rPr>
      </w:pPr>
    </w:p>
    <w:p w14:paraId="2AF50A9D" w14:textId="77777777" w:rsidR="00FD3D59" w:rsidRPr="002B0006" w:rsidRDefault="00FD3D59" w:rsidP="00FD3D59">
      <w:pPr>
        <w:rPr>
          <w:rtl/>
        </w:rPr>
      </w:pPr>
      <w:r w:rsidRPr="002B0006">
        <w:rPr>
          <w:rFonts w:hint="cs"/>
          <w:rtl/>
        </w:rPr>
        <w:t>לכבוד</w:t>
      </w:r>
      <w:r w:rsidRPr="002B0006">
        <w:rPr>
          <w:rtl/>
        </w:rPr>
        <w:t xml:space="preserve"> </w:t>
      </w:r>
    </w:p>
    <w:p w14:paraId="018692F3" w14:textId="77777777" w:rsidR="00BB0550" w:rsidRPr="00BB0550" w:rsidRDefault="00FD3D59" w:rsidP="00FD3D59">
      <w:pPr>
        <w:jc w:val="left"/>
        <w:rPr>
          <w:sz w:val="28"/>
          <w:szCs w:val="28"/>
          <w:rtl/>
        </w:rPr>
      </w:pPr>
      <w:r w:rsidRPr="00BB0550">
        <w:rPr>
          <w:rFonts w:hint="cs"/>
          <w:b/>
          <w:bCs/>
          <w:sz w:val="28"/>
          <w:szCs w:val="28"/>
          <w:rtl/>
        </w:rPr>
        <w:t>מדינת</w:t>
      </w:r>
      <w:r w:rsidRPr="00BB0550">
        <w:rPr>
          <w:b/>
          <w:bCs/>
          <w:sz w:val="28"/>
          <w:szCs w:val="28"/>
          <w:rtl/>
        </w:rPr>
        <w:t xml:space="preserve"> </w:t>
      </w:r>
      <w:r w:rsidRPr="00BB0550">
        <w:rPr>
          <w:rFonts w:hint="cs"/>
          <w:b/>
          <w:bCs/>
          <w:sz w:val="28"/>
          <w:szCs w:val="28"/>
          <w:rtl/>
        </w:rPr>
        <w:t>ישראל</w:t>
      </w:r>
      <w:r w:rsidRPr="00BB0550">
        <w:rPr>
          <w:b/>
          <w:bCs/>
          <w:sz w:val="28"/>
          <w:szCs w:val="28"/>
          <w:rtl/>
        </w:rPr>
        <w:t xml:space="preserve"> – </w:t>
      </w:r>
      <w:r w:rsidRPr="00BB0550">
        <w:rPr>
          <w:rFonts w:hint="cs"/>
          <w:b/>
          <w:bCs/>
          <w:sz w:val="28"/>
          <w:szCs w:val="28"/>
          <w:rtl/>
        </w:rPr>
        <w:t>משרד הבריאות;</w:t>
      </w:r>
      <w:r w:rsidRPr="00BB0550">
        <w:rPr>
          <w:b/>
          <w:bCs/>
          <w:sz w:val="28"/>
          <w:szCs w:val="28"/>
          <w:rtl/>
        </w:rPr>
        <w:br/>
      </w:r>
    </w:p>
    <w:p w14:paraId="15A500EE" w14:textId="22C020A3" w:rsidR="00FD3D59" w:rsidRPr="002B0006" w:rsidRDefault="00FD3D59" w:rsidP="00FD3D59">
      <w:pPr>
        <w:jc w:val="left"/>
        <w:rPr>
          <w:sz w:val="28"/>
          <w:szCs w:val="28"/>
          <w:u w:val="single"/>
          <w:rtl/>
        </w:rPr>
      </w:pPr>
      <w:r w:rsidRPr="002B0006">
        <w:rPr>
          <w:rFonts w:hint="cs"/>
          <w:sz w:val="28"/>
          <w:szCs w:val="28"/>
          <w:rtl/>
        </w:rPr>
        <w:t>בכתובת:__________________;</w:t>
      </w:r>
    </w:p>
    <w:p w14:paraId="76216068" w14:textId="77777777" w:rsidR="00FD3D59" w:rsidRPr="002B0006" w:rsidRDefault="00FD3D59" w:rsidP="00FD3D59">
      <w:pPr>
        <w:jc w:val="right"/>
        <w:rPr>
          <w:u w:val="single"/>
          <w:rtl/>
        </w:rPr>
      </w:pPr>
      <w:r w:rsidRPr="002B0006">
        <w:rPr>
          <w:rFonts w:hint="cs"/>
          <w:u w:val="single"/>
          <w:rtl/>
        </w:rPr>
        <w:t>סימוכין:1448</w:t>
      </w:r>
    </w:p>
    <w:p w14:paraId="797C6D97" w14:textId="77777777" w:rsidR="00FD3D59" w:rsidRPr="002B0006" w:rsidRDefault="00FD3D59" w:rsidP="00FD3D59">
      <w:pPr>
        <w:rPr>
          <w:rtl/>
        </w:rPr>
      </w:pPr>
      <w:r w:rsidRPr="002B0006">
        <w:rPr>
          <w:rFonts w:hint="cs"/>
          <w:rtl/>
        </w:rPr>
        <w:t>א</w:t>
      </w:r>
      <w:r w:rsidRPr="002B0006">
        <w:rPr>
          <w:rtl/>
        </w:rPr>
        <w:t>.</w:t>
      </w:r>
      <w:r w:rsidRPr="002B0006">
        <w:rPr>
          <w:rFonts w:hint="cs"/>
          <w:rtl/>
        </w:rPr>
        <w:t>ג</w:t>
      </w:r>
      <w:r w:rsidRPr="002B0006">
        <w:rPr>
          <w:rtl/>
        </w:rPr>
        <w:t>.</w:t>
      </w:r>
      <w:r w:rsidRPr="002B0006">
        <w:rPr>
          <w:rFonts w:hint="cs"/>
          <w:rtl/>
        </w:rPr>
        <w:t>נ</w:t>
      </w:r>
      <w:r w:rsidRPr="002B0006">
        <w:rPr>
          <w:rtl/>
        </w:rPr>
        <w:t>.,</w:t>
      </w:r>
    </w:p>
    <w:p w14:paraId="358524C7" w14:textId="77777777" w:rsidR="00FD3D59" w:rsidRPr="002B0006" w:rsidRDefault="00FD3D59" w:rsidP="00FD3D59">
      <w:pPr>
        <w:rPr>
          <w:rtl/>
        </w:rPr>
      </w:pPr>
      <w:r w:rsidRPr="002B0006">
        <w:rPr>
          <w:rtl/>
        </w:rPr>
        <w:t xml:space="preserve"> </w:t>
      </w:r>
    </w:p>
    <w:p w14:paraId="4FE0C7ED" w14:textId="77777777" w:rsidR="00FD3D59" w:rsidRPr="002B0006" w:rsidRDefault="00FD3D59" w:rsidP="00FD3D59">
      <w:pPr>
        <w:jc w:val="center"/>
        <w:rPr>
          <w:b/>
          <w:bCs/>
          <w:sz w:val="32"/>
          <w:szCs w:val="32"/>
          <w:rtl/>
        </w:rPr>
      </w:pPr>
      <w:r w:rsidRPr="002B0006">
        <w:rPr>
          <w:rFonts w:hint="cs"/>
          <w:rtl/>
        </w:rPr>
        <w:t>הנדון</w:t>
      </w:r>
      <w:r w:rsidRPr="002B0006">
        <w:rPr>
          <w:rtl/>
        </w:rPr>
        <w:t>:</w:t>
      </w:r>
      <w:r w:rsidRPr="002B0006">
        <w:rPr>
          <w:b/>
          <w:bCs/>
          <w:sz w:val="32"/>
          <w:szCs w:val="32"/>
          <w:rtl/>
        </w:rPr>
        <w:t xml:space="preserve">  </w:t>
      </w:r>
      <w:r w:rsidRPr="002B0006">
        <w:rPr>
          <w:rFonts w:hint="cs"/>
          <w:b/>
          <w:bCs/>
          <w:sz w:val="32"/>
          <w:szCs w:val="32"/>
          <w:u w:val="single"/>
          <w:rtl/>
        </w:rPr>
        <w:t>אישור</w:t>
      </w:r>
      <w:r w:rsidRPr="002B0006">
        <w:rPr>
          <w:b/>
          <w:bCs/>
          <w:sz w:val="32"/>
          <w:szCs w:val="32"/>
          <w:u w:val="single"/>
          <w:rtl/>
        </w:rPr>
        <w:t xml:space="preserve"> </w:t>
      </w:r>
      <w:r w:rsidRPr="002B0006">
        <w:rPr>
          <w:rFonts w:hint="cs"/>
          <w:b/>
          <w:bCs/>
          <w:sz w:val="32"/>
          <w:szCs w:val="32"/>
          <w:u w:val="single"/>
          <w:rtl/>
        </w:rPr>
        <w:t>קיום</w:t>
      </w:r>
      <w:r w:rsidRPr="002B0006">
        <w:rPr>
          <w:b/>
          <w:bCs/>
          <w:sz w:val="32"/>
          <w:szCs w:val="32"/>
          <w:u w:val="single"/>
          <w:rtl/>
        </w:rPr>
        <w:t xml:space="preserve"> </w:t>
      </w:r>
      <w:r w:rsidRPr="002B0006">
        <w:rPr>
          <w:rFonts w:hint="cs"/>
          <w:b/>
          <w:bCs/>
          <w:sz w:val="32"/>
          <w:szCs w:val="32"/>
          <w:u w:val="single"/>
          <w:rtl/>
        </w:rPr>
        <w:t>ביטוחים</w:t>
      </w:r>
    </w:p>
    <w:p w14:paraId="7D629C92" w14:textId="77777777" w:rsidR="00FD3D59" w:rsidRPr="002B0006" w:rsidRDefault="00FD3D59" w:rsidP="00FD3D59">
      <w:pPr>
        <w:rPr>
          <w:rtl/>
        </w:rPr>
      </w:pPr>
    </w:p>
    <w:p w14:paraId="4B1D8633" w14:textId="77777777" w:rsidR="00FD3D59" w:rsidRPr="002B0006" w:rsidRDefault="00FD3D59" w:rsidP="00FD3D59">
      <w:pPr>
        <w:spacing w:line="360" w:lineRule="auto"/>
        <w:rPr>
          <w:rtl/>
        </w:rPr>
      </w:pPr>
      <w:r w:rsidRPr="002B0006">
        <w:rPr>
          <w:rFonts w:hint="cs"/>
          <w:rtl/>
        </w:rPr>
        <w:t>הננו</w:t>
      </w:r>
      <w:r w:rsidRPr="002B0006">
        <w:rPr>
          <w:rtl/>
        </w:rPr>
        <w:t xml:space="preserve"> </w:t>
      </w:r>
      <w:r w:rsidRPr="002B0006">
        <w:rPr>
          <w:rFonts w:hint="cs"/>
          <w:rtl/>
        </w:rPr>
        <w:t>מאשרים</w:t>
      </w:r>
      <w:r w:rsidRPr="002B0006">
        <w:rPr>
          <w:rtl/>
        </w:rPr>
        <w:t xml:space="preserve"> </w:t>
      </w:r>
      <w:r w:rsidRPr="002B0006">
        <w:rPr>
          <w:rFonts w:hint="cs"/>
          <w:rtl/>
        </w:rPr>
        <w:t>בזה</w:t>
      </w:r>
      <w:r w:rsidRPr="002B0006">
        <w:rPr>
          <w:rtl/>
        </w:rPr>
        <w:t xml:space="preserve"> </w:t>
      </w:r>
      <w:r w:rsidRPr="002B0006">
        <w:rPr>
          <w:rFonts w:hint="cs"/>
          <w:rtl/>
        </w:rPr>
        <w:t>כי</w:t>
      </w:r>
      <w:r w:rsidRPr="002B0006">
        <w:rPr>
          <w:rtl/>
        </w:rPr>
        <w:t xml:space="preserve"> </w:t>
      </w:r>
      <w:r w:rsidRPr="002B0006">
        <w:rPr>
          <w:rFonts w:hint="cs"/>
          <w:rtl/>
        </w:rPr>
        <w:t>ערכנו</w:t>
      </w:r>
      <w:r w:rsidRPr="002B0006">
        <w:rPr>
          <w:rtl/>
        </w:rPr>
        <w:t xml:space="preserve"> </w:t>
      </w:r>
      <w:r w:rsidRPr="002B0006">
        <w:rPr>
          <w:rFonts w:hint="cs"/>
          <w:rtl/>
        </w:rPr>
        <w:t>למבוטחנו</w:t>
      </w:r>
      <w:r w:rsidRPr="002B0006">
        <w:rPr>
          <w:rtl/>
        </w:rPr>
        <w:t xml:space="preserve"> </w:t>
      </w:r>
      <w:r w:rsidRPr="002B0006">
        <w:rPr>
          <w:rFonts w:hint="cs"/>
          <w:rtl/>
        </w:rPr>
        <w:t>ֹֹֹֹֹֹֹֹֹֹ___________________________________(להלן:</w:t>
      </w:r>
      <w:r w:rsidRPr="002B0006">
        <w:rPr>
          <w:rtl/>
        </w:rPr>
        <w:t xml:space="preserve"> "</w:t>
      </w:r>
      <w:r w:rsidRPr="002B0006">
        <w:rPr>
          <w:rFonts w:hint="cs"/>
          <w:b/>
          <w:bCs/>
          <w:rtl/>
        </w:rPr>
        <w:t>הספק</w:t>
      </w:r>
      <w:r w:rsidRPr="002B0006">
        <w:rPr>
          <w:rtl/>
        </w:rPr>
        <w:t xml:space="preserve">") </w:t>
      </w:r>
    </w:p>
    <w:p w14:paraId="46B2216D" w14:textId="77777777" w:rsidR="00FD3D59" w:rsidRPr="002B0006" w:rsidRDefault="00FD3D59" w:rsidP="00FD3D59">
      <w:pPr>
        <w:spacing w:line="360" w:lineRule="auto"/>
        <w:rPr>
          <w:sz w:val="10"/>
          <w:szCs w:val="10"/>
          <w:rtl/>
        </w:rPr>
      </w:pPr>
    </w:p>
    <w:p w14:paraId="3AB936B4" w14:textId="77777777" w:rsidR="00FD3D59" w:rsidRPr="002B0006" w:rsidRDefault="00FD3D59" w:rsidP="00FD3D59">
      <w:pPr>
        <w:spacing w:line="360" w:lineRule="auto"/>
        <w:rPr>
          <w:rtl/>
        </w:rPr>
      </w:pPr>
      <w:r w:rsidRPr="002B0006">
        <w:rPr>
          <w:rFonts w:hint="cs"/>
          <w:rtl/>
        </w:rPr>
        <w:t>לתקופת</w:t>
      </w:r>
      <w:r w:rsidRPr="002B0006">
        <w:rPr>
          <w:rtl/>
        </w:rPr>
        <w:t xml:space="preserve"> </w:t>
      </w:r>
      <w:r w:rsidRPr="002B0006">
        <w:rPr>
          <w:rFonts w:hint="cs"/>
          <w:rtl/>
        </w:rPr>
        <w:t>הביטוח</w:t>
      </w:r>
      <w:r w:rsidRPr="002B0006">
        <w:rPr>
          <w:rtl/>
        </w:rPr>
        <w:t xml:space="preserve"> </w:t>
      </w:r>
      <w:r w:rsidRPr="002B0006">
        <w:rPr>
          <w:rFonts w:hint="cs"/>
          <w:rtl/>
        </w:rPr>
        <w:t>מיום</w:t>
      </w:r>
      <w:r w:rsidRPr="002B0006">
        <w:rPr>
          <w:rtl/>
        </w:rPr>
        <w:t xml:space="preserve"> _______________ </w:t>
      </w:r>
      <w:r w:rsidRPr="002B0006">
        <w:rPr>
          <w:rFonts w:hint="cs"/>
          <w:rtl/>
        </w:rPr>
        <w:t>עד</w:t>
      </w:r>
      <w:r w:rsidRPr="002B0006">
        <w:rPr>
          <w:rtl/>
        </w:rPr>
        <w:t xml:space="preserve"> </w:t>
      </w:r>
      <w:r w:rsidRPr="002B0006">
        <w:rPr>
          <w:rFonts w:hint="cs"/>
          <w:rtl/>
        </w:rPr>
        <w:t>יום</w:t>
      </w:r>
      <w:r w:rsidRPr="002B0006">
        <w:rPr>
          <w:rtl/>
        </w:rPr>
        <w:t xml:space="preserve"> </w:t>
      </w:r>
      <w:r w:rsidRPr="002B0006">
        <w:rPr>
          <w:b/>
          <w:bCs/>
          <w:rtl/>
        </w:rPr>
        <w:t>___</w:t>
      </w:r>
      <w:r w:rsidRPr="002B0006">
        <w:rPr>
          <w:rtl/>
        </w:rPr>
        <w:t>_____________</w:t>
      </w:r>
      <w:r w:rsidRPr="002B0006">
        <w:rPr>
          <w:rFonts w:hint="cs"/>
          <w:rtl/>
        </w:rPr>
        <w:t xml:space="preserve"> בקשר למתן </w:t>
      </w:r>
      <w:r>
        <w:rPr>
          <w:rtl/>
        </w:rPr>
        <w:t>שירות</w:t>
      </w:r>
      <w:r w:rsidRPr="002B0006">
        <w:rPr>
          <w:rtl/>
        </w:rPr>
        <w:t xml:space="preserve"> תחזוקה למחשבים ולציוד היקפי</w:t>
      </w:r>
      <w:r w:rsidRPr="002B0006">
        <w:rPr>
          <w:rFonts w:hint="cs"/>
          <w:rtl/>
        </w:rPr>
        <w:t xml:space="preserve"> עבור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בהתאם</w:t>
      </w:r>
      <w:r w:rsidRPr="002B0006">
        <w:rPr>
          <w:rtl/>
        </w:rPr>
        <w:t xml:space="preserve"> </w:t>
      </w:r>
      <w:r w:rsidRPr="002B0006">
        <w:rPr>
          <w:rFonts w:hint="cs"/>
          <w:rtl/>
        </w:rPr>
        <w:t>למכרז וחוזה</w:t>
      </w:r>
      <w:r w:rsidRPr="002B0006">
        <w:rPr>
          <w:rtl/>
        </w:rPr>
        <w:t xml:space="preserve"> </w:t>
      </w:r>
      <w:r w:rsidRPr="002B0006">
        <w:rPr>
          <w:rFonts w:hint="cs"/>
          <w:rtl/>
        </w:rPr>
        <w:t>עם</w:t>
      </w:r>
      <w:r w:rsidRPr="002B0006">
        <w:rPr>
          <w:rtl/>
        </w:rPr>
        <w:t xml:space="preserve"> </w:t>
      </w:r>
      <w:r w:rsidRPr="002B0006">
        <w:rPr>
          <w:rFonts w:ascii="Calibri" w:eastAsia="Calibri" w:hAnsi="Calibri" w:hint="cs"/>
          <w:rtl/>
        </w:rPr>
        <w:t xml:space="preserve">מדינת ישראל </w:t>
      </w:r>
      <w:r w:rsidRPr="002B0006">
        <w:rPr>
          <w:rFonts w:ascii="Calibri" w:eastAsia="Calibri" w:hAnsi="Calibri"/>
          <w:rtl/>
        </w:rPr>
        <w:t>–</w:t>
      </w:r>
      <w:r w:rsidRPr="002B0006">
        <w:rPr>
          <w:rFonts w:ascii="Calibri" w:eastAsia="Calibri" w:hAnsi="Calibri" w:hint="cs"/>
          <w:rtl/>
        </w:rPr>
        <w:t xml:space="preserve"> </w:t>
      </w:r>
      <w:r w:rsidRPr="002B0006">
        <w:rPr>
          <w:rFonts w:hint="cs"/>
          <w:rtl/>
        </w:rPr>
        <w:t>משרד הבריאות</w:t>
      </w:r>
      <w:r w:rsidRPr="002B0006">
        <w:rPr>
          <w:rFonts w:ascii="Calibri" w:eastAsia="Calibri" w:hAnsi="Calibri" w:hint="cs"/>
          <w:rtl/>
        </w:rPr>
        <w:t xml:space="preserve">, </w:t>
      </w:r>
      <w:r w:rsidRPr="002B0006">
        <w:rPr>
          <w:rFonts w:hint="cs"/>
          <w:rtl/>
        </w:rPr>
        <w:t>את</w:t>
      </w:r>
      <w:r w:rsidRPr="002B0006">
        <w:rPr>
          <w:rtl/>
        </w:rPr>
        <w:t xml:space="preserve"> </w:t>
      </w:r>
      <w:r w:rsidRPr="002B0006">
        <w:rPr>
          <w:rFonts w:hint="cs"/>
          <w:rtl/>
        </w:rPr>
        <w:t>הביטוחים</w:t>
      </w:r>
      <w:r w:rsidRPr="002B0006">
        <w:rPr>
          <w:rtl/>
        </w:rPr>
        <w:t xml:space="preserve"> </w:t>
      </w:r>
      <w:r w:rsidRPr="002B0006">
        <w:rPr>
          <w:rFonts w:hint="cs"/>
          <w:rtl/>
        </w:rPr>
        <w:t>המפורטים</w:t>
      </w:r>
      <w:r w:rsidRPr="002B0006">
        <w:rPr>
          <w:rtl/>
        </w:rPr>
        <w:t xml:space="preserve"> </w:t>
      </w:r>
      <w:r w:rsidRPr="002B0006">
        <w:rPr>
          <w:rFonts w:hint="cs"/>
          <w:rtl/>
        </w:rPr>
        <w:t>להלן</w:t>
      </w:r>
      <w:r w:rsidRPr="002B0006">
        <w:rPr>
          <w:rtl/>
        </w:rPr>
        <w:t xml:space="preserve">:                                                    </w:t>
      </w:r>
    </w:p>
    <w:p w14:paraId="6E7464A4" w14:textId="77777777" w:rsidR="00FD3D59" w:rsidRPr="002B0006" w:rsidRDefault="00FD3D59" w:rsidP="00FD3D59">
      <w:pPr>
        <w:spacing w:before="100" w:beforeAutospacing="1" w:after="100" w:afterAutospacing="1" w:line="360" w:lineRule="auto"/>
        <w:rPr>
          <w:b/>
          <w:bCs/>
          <w:sz w:val="28"/>
          <w:szCs w:val="28"/>
          <w:u w:val="single"/>
          <w:rtl/>
        </w:rPr>
      </w:pPr>
      <w:r w:rsidRPr="002B0006">
        <w:rPr>
          <w:rFonts w:hint="cs"/>
          <w:b/>
          <w:bCs/>
          <w:sz w:val="28"/>
          <w:szCs w:val="28"/>
          <w:u w:val="single"/>
          <w:rtl/>
        </w:rPr>
        <w:t>ביטוח חבות מעבידים, פוליסה מס'____________________</w:t>
      </w:r>
    </w:p>
    <w:p w14:paraId="0245CBD6" w14:textId="77777777" w:rsidR="00FD3D59" w:rsidRPr="002B0006" w:rsidRDefault="00FD3D59" w:rsidP="006E5C7E">
      <w:pPr>
        <w:numPr>
          <w:ilvl w:val="0"/>
          <w:numId w:val="53"/>
        </w:numPr>
        <w:spacing w:before="100" w:beforeAutospacing="1" w:after="100" w:afterAutospacing="1" w:line="360" w:lineRule="auto"/>
        <w:ind w:left="356"/>
        <w:rPr>
          <w:rtl/>
        </w:rPr>
      </w:pPr>
      <w:r w:rsidRPr="002B0006">
        <w:rPr>
          <w:rtl/>
        </w:rPr>
        <w:t>אחריותו החוקית כלפי עובדיו</w:t>
      </w:r>
      <w:r w:rsidRPr="002B0006">
        <w:rPr>
          <w:rFonts w:hint="cs"/>
          <w:rtl/>
        </w:rPr>
        <w:t xml:space="preserve"> בכל</w:t>
      </w:r>
      <w:r w:rsidRPr="002B0006">
        <w:rPr>
          <w:rtl/>
        </w:rPr>
        <w:t xml:space="preserve"> </w:t>
      </w:r>
      <w:r w:rsidRPr="002B0006">
        <w:rPr>
          <w:rFonts w:hint="cs"/>
          <w:rtl/>
        </w:rPr>
        <w:t>תחומי</w:t>
      </w:r>
      <w:r w:rsidRPr="002B0006">
        <w:rPr>
          <w:rtl/>
        </w:rPr>
        <w:t xml:space="preserve"> </w:t>
      </w:r>
      <w:r w:rsidRPr="002B0006">
        <w:rPr>
          <w:rFonts w:hint="cs"/>
          <w:rtl/>
        </w:rPr>
        <w:t>מדינת</w:t>
      </w:r>
      <w:r w:rsidRPr="002B0006">
        <w:rPr>
          <w:rtl/>
        </w:rPr>
        <w:t xml:space="preserve"> </w:t>
      </w:r>
      <w:r w:rsidRPr="002B0006">
        <w:rPr>
          <w:rFonts w:hint="cs"/>
          <w:rtl/>
        </w:rPr>
        <w:t>ישראל</w:t>
      </w:r>
      <w:r w:rsidRPr="002B0006">
        <w:rPr>
          <w:rtl/>
        </w:rPr>
        <w:t xml:space="preserve"> </w:t>
      </w:r>
      <w:r w:rsidRPr="002B0006">
        <w:rPr>
          <w:rFonts w:hint="cs"/>
          <w:rtl/>
        </w:rPr>
        <w:t>והשטחים</w:t>
      </w:r>
      <w:r w:rsidRPr="002B0006">
        <w:rPr>
          <w:rtl/>
        </w:rPr>
        <w:t xml:space="preserve"> </w:t>
      </w:r>
      <w:r w:rsidRPr="002B0006">
        <w:rPr>
          <w:rFonts w:hint="cs"/>
          <w:rtl/>
        </w:rPr>
        <w:t>המוחזקים</w:t>
      </w:r>
      <w:r w:rsidRPr="002B0006">
        <w:rPr>
          <w:rtl/>
        </w:rPr>
        <w:t>.</w:t>
      </w:r>
    </w:p>
    <w:p w14:paraId="4AA98591" w14:textId="77777777" w:rsidR="00FD3D59" w:rsidRPr="002B0006" w:rsidRDefault="00FD3D59" w:rsidP="006E5C7E">
      <w:pPr>
        <w:numPr>
          <w:ilvl w:val="0"/>
          <w:numId w:val="53"/>
        </w:numPr>
        <w:spacing w:before="100" w:beforeAutospacing="1" w:after="100" w:afterAutospacing="1" w:line="360" w:lineRule="auto"/>
        <w:ind w:left="356"/>
      </w:pPr>
      <w:r w:rsidRPr="002B0006">
        <w:rPr>
          <w:rFonts w:hint="cs"/>
          <w:rtl/>
        </w:rPr>
        <w:t>גבול האחריות לא יפחת מסך- 5,000,000 דולר ארה"ב לעובד, למקרה ולתקופת הביטוח (שנה).</w:t>
      </w:r>
    </w:p>
    <w:p w14:paraId="6475E7B0" w14:textId="77777777" w:rsidR="00FD3D59" w:rsidRPr="002B0006" w:rsidRDefault="00FD3D59" w:rsidP="006E5C7E">
      <w:pPr>
        <w:numPr>
          <w:ilvl w:val="0"/>
          <w:numId w:val="53"/>
        </w:numPr>
        <w:spacing w:before="100" w:beforeAutospacing="1" w:after="100" w:afterAutospacing="1" w:line="360" w:lineRule="auto"/>
        <w:ind w:left="356"/>
      </w:pPr>
      <w:r w:rsidRPr="002B0006">
        <w:rPr>
          <w:rtl/>
        </w:rPr>
        <w:t xml:space="preserve">הביטוח </w:t>
      </w:r>
      <w:r w:rsidRPr="002B0006">
        <w:rPr>
          <w:rFonts w:hint="cs"/>
          <w:rtl/>
        </w:rPr>
        <w:t>מורחב</w:t>
      </w:r>
      <w:r w:rsidRPr="002B0006">
        <w:rPr>
          <w:rtl/>
        </w:rPr>
        <w:t xml:space="preserve"> לכסות את חבותו של המבוטח כלפי קבלנים, קבלני משנה ועובדיהם היה ויחשב כמעבידם</w:t>
      </w:r>
      <w:r w:rsidRPr="002B0006">
        <w:rPr>
          <w:rFonts w:hint="cs"/>
          <w:rtl/>
        </w:rPr>
        <w:t xml:space="preserve">. </w:t>
      </w:r>
    </w:p>
    <w:p w14:paraId="1A463DE1" w14:textId="77777777" w:rsidR="00FD3D59" w:rsidRPr="002B0006" w:rsidRDefault="00FD3D59" w:rsidP="006E5C7E">
      <w:pPr>
        <w:numPr>
          <w:ilvl w:val="0"/>
          <w:numId w:val="53"/>
        </w:numPr>
        <w:spacing w:before="100" w:beforeAutospacing="1" w:after="100" w:afterAutospacing="1" w:line="360" w:lineRule="auto"/>
        <w:ind w:left="356"/>
        <w:rPr>
          <w:rtl/>
        </w:rPr>
      </w:pPr>
      <w:r w:rsidRPr="002B0006">
        <w:rPr>
          <w:rtl/>
        </w:rPr>
        <w:t xml:space="preserve">הביטוח </w:t>
      </w:r>
      <w:r w:rsidRPr="002B0006">
        <w:rPr>
          <w:rFonts w:hint="cs"/>
          <w:rtl/>
        </w:rPr>
        <w:t>מורחב</w:t>
      </w:r>
      <w:r w:rsidRPr="002B0006">
        <w:rPr>
          <w:rtl/>
        </w:rPr>
        <w:t xml:space="preserve"> לשפות את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w:t>
      </w:r>
      <w:r w:rsidRPr="002B0006">
        <w:rPr>
          <w:rtl/>
        </w:rPr>
        <w:t>היה ונטען לעניין</w:t>
      </w:r>
      <w:r w:rsidRPr="002B0006">
        <w:rPr>
          <w:rFonts w:hint="cs"/>
          <w:rtl/>
        </w:rPr>
        <w:t xml:space="preserve"> </w:t>
      </w:r>
      <w:r w:rsidRPr="002B0006">
        <w:rPr>
          <w:rtl/>
        </w:rPr>
        <w:t>קרות תאונת עבודה/מחלת מקצוע כלשהי כי הם נושאים בחבות מעביד כלשהם כלפי מי מעובדי</w:t>
      </w:r>
      <w:r w:rsidRPr="002B0006">
        <w:rPr>
          <w:rFonts w:hint="cs"/>
          <w:rtl/>
        </w:rPr>
        <w:t xml:space="preserve"> </w:t>
      </w:r>
      <w:r w:rsidRPr="002B0006">
        <w:rPr>
          <w:rtl/>
        </w:rPr>
        <w:t>הספק</w:t>
      </w:r>
      <w:r w:rsidRPr="002B0006">
        <w:rPr>
          <w:rFonts w:hint="cs"/>
          <w:rtl/>
        </w:rPr>
        <w:t>,</w:t>
      </w:r>
      <w:r w:rsidRPr="002B0006">
        <w:rPr>
          <w:rtl/>
        </w:rPr>
        <w:t xml:space="preserve"> קבלנים, קבלני משנה ועובדיהם שבשירותו.</w:t>
      </w:r>
      <w:r w:rsidRPr="002B0006">
        <w:rPr>
          <w:rFonts w:hint="cs"/>
          <w:rtl/>
        </w:rPr>
        <w:t xml:space="preserve"> </w:t>
      </w:r>
    </w:p>
    <w:p w14:paraId="13C0ACA5" w14:textId="77777777" w:rsidR="00FD3D59" w:rsidRPr="002B0006" w:rsidRDefault="00FD3D59" w:rsidP="00FD3D59">
      <w:pPr>
        <w:spacing w:before="100" w:beforeAutospacing="1" w:after="100" w:afterAutospacing="1" w:line="360" w:lineRule="auto"/>
        <w:rPr>
          <w:b/>
          <w:bCs/>
          <w:sz w:val="28"/>
          <w:szCs w:val="28"/>
          <w:u w:val="single"/>
          <w:rtl/>
        </w:rPr>
      </w:pPr>
      <w:r w:rsidRPr="002B0006">
        <w:rPr>
          <w:rFonts w:hint="cs"/>
          <w:b/>
          <w:bCs/>
          <w:sz w:val="28"/>
          <w:szCs w:val="28"/>
          <w:u w:val="single"/>
          <w:rtl/>
        </w:rPr>
        <w:t>ביטוח אחריות כלפי צד שלישי, פוליסה מס'____________________</w:t>
      </w:r>
    </w:p>
    <w:p w14:paraId="61ABE97E" w14:textId="77777777" w:rsidR="00FD3D59" w:rsidRPr="002B0006" w:rsidRDefault="00FD3D59" w:rsidP="006E5C7E">
      <w:pPr>
        <w:numPr>
          <w:ilvl w:val="0"/>
          <w:numId w:val="54"/>
        </w:numPr>
        <w:spacing w:before="100" w:beforeAutospacing="1" w:after="100" w:afterAutospacing="1" w:line="360" w:lineRule="auto"/>
        <w:ind w:left="356"/>
        <w:jc w:val="left"/>
      </w:pPr>
      <w:r w:rsidRPr="002B0006">
        <w:rPr>
          <w:rFonts w:hint="cs"/>
          <w:rtl/>
        </w:rPr>
        <w:t>אחריותו</w:t>
      </w:r>
      <w:r w:rsidRPr="002B0006">
        <w:rPr>
          <w:rtl/>
        </w:rPr>
        <w:t xml:space="preserve"> </w:t>
      </w:r>
      <w:r w:rsidRPr="002B0006">
        <w:rPr>
          <w:rFonts w:hint="cs"/>
          <w:rtl/>
        </w:rPr>
        <w:t>החוקית</w:t>
      </w:r>
      <w:r w:rsidRPr="002B0006">
        <w:rPr>
          <w:rtl/>
        </w:rPr>
        <w:t xml:space="preserve"> </w:t>
      </w:r>
      <w:r w:rsidRPr="002B0006">
        <w:rPr>
          <w:rFonts w:hint="cs"/>
          <w:rtl/>
        </w:rPr>
        <w:t>בביטוח</w:t>
      </w:r>
      <w:r w:rsidRPr="002B0006">
        <w:rPr>
          <w:rtl/>
        </w:rPr>
        <w:t xml:space="preserve"> </w:t>
      </w:r>
      <w:r w:rsidRPr="002B0006">
        <w:rPr>
          <w:rFonts w:hint="cs"/>
          <w:rtl/>
        </w:rPr>
        <w:t>אחריות</w:t>
      </w:r>
      <w:r w:rsidRPr="002B0006">
        <w:rPr>
          <w:rtl/>
        </w:rPr>
        <w:t xml:space="preserve"> </w:t>
      </w:r>
      <w:r w:rsidRPr="002B0006">
        <w:rPr>
          <w:rFonts w:hint="cs"/>
          <w:rtl/>
        </w:rPr>
        <w:t>כלפי</w:t>
      </w:r>
      <w:r w:rsidRPr="002B0006">
        <w:rPr>
          <w:rtl/>
        </w:rPr>
        <w:t xml:space="preserve"> </w:t>
      </w:r>
      <w:r w:rsidRPr="002B0006">
        <w:rPr>
          <w:rFonts w:hint="cs"/>
          <w:rtl/>
        </w:rPr>
        <w:t>צד</w:t>
      </w:r>
      <w:r w:rsidRPr="002B0006">
        <w:rPr>
          <w:rtl/>
        </w:rPr>
        <w:t xml:space="preserve"> </w:t>
      </w:r>
      <w:r w:rsidRPr="002B0006">
        <w:rPr>
          <w:rFonts w:hint="cs"/>
          <w:rtl/>
        </w:rPr>
        <w:t>שלישי</w:t>
      </w:r>
      <w:r w:rsidRPr="002B0006">
        <w:rPr>
          <w:rtl/>
        </w:rPr>
        <w:t xml:space="preserve"> </w:t>
      </w:r>
      <w:r w:rsidRPr="002B0006">
        <w:rPr>
          <w:rFonts w:hint="cs"/>
          <w:rtl/>
        </w:rPr>
        <w:t>על</w:t>
      </w:r>
      <w:r w:rsidRPr="002B0006">
        <w:rPr>
          <w:rtl/>
        </w:rPr>
        <w:t xml:space="preserve"> </w:t>
      </w:r>
      <w:r w:rsidRPr="002B0006">
        <w:rPr>
          <w:rFonts w:hint="cs"/>
          <w:rtl/>
        </w:rPr>
        <w:t>פי</w:t>
      </w:r>
      <w:r w:rsidRPr="002B0006">
        <w:rPr>
          <w:rtl/>
        </w:rPr>
        <w:t xml:space="preserve"> </w:t>
      </w:r>
      <w:r w:rsidRPr="002B0006">
        <w:rPr>
          <w:rFonts w:hint="cs"/>
          <w:rtl/>
        </w:rPr>
        <w:t>דיני</w:t>
      </w:r>
      <w:r w:rsidRPr="002B0006">
        <w:rPr>
          <w:rtl/>
        </w:rPr>
        <w:t xml:space="preserve"> </w:t>
      </w:r>
      <w:r w:rsidRPr="002B0006">
        <w:rPr>
          <w:rFonts w:hint="cs"/>
          <w:rtl/>
        </w:rPr>
        <w:t>מדינת</w:t>
      </w:r>
      <w:r w:rsidRPr="002B0006">
        <w:rPr>
          <w:rtl/>
        </w:rPr>
        <w:t xml:space="preserve"> </w:t>
      </w:r>
      <w:r w:rsidRPr="002B0006">
        <w:rPr>
          <w:rFonts w:hint="cs"/>
          <w:rtl/>
        </w:rPr>
        <w:t>ישראל</w:t>
      </w:r>
      <w:r w:rsidRPr="002B0006">
        <w:rPr>
          <w:rtl/>
        </w:rPr>
        <w:t xml:space="preserve">, </w:t>
      </w:r>
      <w:r w:rsidRPr="002B0006">
        <w:rPr>
          <w:rFonts w:hint="cs"/>
          <w:rtl/>
        </w:rPr>
        <w:t>בגין</w:t>
      </w:r>
      <w:r w:rsidRPr="002B0006">
        <w:rPr>
          <w:rtl/>
        </w:rPr>
        <w:t xml:space="preserve"> </w:t>
      </w:r>
      <w:r w:rsidRPr="002B0006">
        <w:rPr>
          <w:rFonts w:hint="cs"/>
          <w:rtl/>
        </w:rPr>
        <w:t>נזקי</w:t>
      </w:r>
      <w:r w:rsidRPr="002B0006">
        <w:rPr>
          <w:rtl/>
        </w:rPr>
        <w:t xml:space="preserve"> </w:t>
      </w:r>
      <w:r w:rsidRPr="002B0006">
        <w:rPr>
          <w:rFonts w:hint="cs"/>
          <w:rtl/>
        </w:rPr>
        <w:t>גוף</w:t>
      </w:r>
      <w:r w:rsidRPr="002B0006">
        <w:rPr>
          <w:rtl/>
        </w:rPr>
        <w:t xml:space="preserve"> </w:t>
      </w:r>
      <w:r w:rsidRPr="002B0006">
        <w:rPr>
          <w:rFonts w:hint="cs"/>
          <w:rtl/>
        </w:rPr>
        <w:t>ורכוש בכל</w:t>
      </w:r>
      <w:r w:rsidRPr="002B0006">
        <w:rPr>
          <w:rtl/>
        </w:rPr>
        <w:t xml:space="preserve"> </w:t>
      </w:r>
      <w:r w:rsidRPr="002B0006">
        <w:rPr>
          <w:rFonts w:hint="cs"/>
          <w:rtl/>
        </w:rPr>
        <w:t>תחומי מדינת</w:t>
      </w:r>
      <w:r w:rsidRPr="002B0006">
        <w:rPr>
          <w:rtl/>
        </w:rPr>
        <w:t xml:space="preserve"> </w:t>
      </w:r>
      <w:r w:rsidRPr="002B0006">
        <w:rPr>
          <w:rFonts w:hint="cs"/>
          <w:rtl/>
        </w:rPr>
        <w:t>ישראל</w:t>
      </w:r>
      <w:r w:rsidRPr="002B0006">
        <w:rPr>
          <w:rtl/>
        </w:rPr>
        <w:t xml:space="preserve"> </w:t>
      </w:r>
      <w:r w:rsidRPr="002B0006">
        <w:rPr>
          <w:rFonts w:hint="cs"/>
          <w:rtl/>
        </w:rPr>
        <w:t>והשטחים</w:t>
      </w:r>
      <w:r w:rsidRPr="002B0006">
        <w:rPr>
          <w:rtl/>
        </w:rPr>
        <w:t xml:space="preserve"> </w:t>
      </w:r>
      <w:r w:rsidRPr="002B0006">
        <w:rPr>
          <w:rFonts w:hint="cs"/>
          <w:rtl/>
        </w:rPr>
        <w:t>המוחזקים.</w:t>
      </w:r>
    </w:p>
    <w:p w14:paraId="1B295F6B" w14:textId="77777777" w:rsidR="00FD3D59" w:rsidRPr="002B0006" w:rsidRDefault="00FD3D59" w:rsidP="006E5C7E">
      <w:pPr>
        <w:numPr>
          <w:ilvl w:val="0"/>
          <w:numId w:val="54"/>
        </w:numPr>
        <w:spacing w:before="100" w:beforeAutospacing="1" w:after="100" w:afterAutospacing="1" w:line="360" w:lineRule="auto"/>
        <w:ind w:left="356"/>
        <w:jc w:val="left"/>
      </w:pPr>
      <w:r w:rsidRPr="002B0006">
        <w:rPr>
          <w:rtl/>
        </w:rPr>
        <w:t>גבול האחריות לא יפחת מסך</w:t>
      </w:r>
      <w:r w:rsidRPr="002B0006">
        <w:rPr>
          <w:rFonts w:hint="cs"/>
          <w:rtl/>
        </w:rPr>
        <w:t>-</w:t>
      </w:r>
      <w:r w:rsidRPr="002B0006">
        <w:rPr>
          <w:rtl/>
        </w:rPr>
        <w:t xml:space="preserve"> </w:t>
      </w:r>
      <w:r>
        <w:rPr>
          <w:rFonts w:hint="cs"/>
          <w:rtl/>
        </w:rPr>
        <w:t>1,000</w:t>
      </w:r>
      <w:r w:rsidRPr="002B0006">
        <w:rPr>
          <w:rFonts w:hint="cs"/>
          <w:rtl/>
        </w:rPr>
        <w:t>,000</w:t>
      </w:r>
      <w:r w:rsidRPr="002B0006">
        <w:rPr>
          <w:rtl/>
        </w:rPr>
        <w:t xml:space="preserve"> דולר ארה"ב למקרה ולתקופת הביטוח (שנה)</w:t>
      </w:r>
      <w:r w:rsidRPr="002B0006">
        <w:rPr>
          <w:rFonts w:hint="cs"/>
          <w:rtl/>
        </w:rPr>
        <w:t>.</w:t>
      </w:r>
    </w:p>
    <w:p w14:paraId="1D3E3AC7" w14:textId="77777777" w:rsidR="00FD3D59" w:rsidRPr="002B0006" w:rsidRDefault="00FD3D59" w:rsidP="006E5C7E">
      <w:pPr>
        <w:numPr>
          <w:ilvl w:val="0"/>
          <w:numId w:val="54"/>
        </w:numPr>
        <w:spacing w:before="100" w:beforeAutospacing="1" w:after="100" w:afterAutospacing="1" w:line="360" w:lineRule="auto"/>
        <w:ind w:left="356"/>
        <w:jc w:val="left"/>
      </w:pPr>
      <w:r w:rsidRPr="002B0006">
        <w:rPr>
          <w:rFonts w:hint="cs"/>
          <w:rtl/>
        </w:rPr>
        <w:t xml:space="preserve">בפוליסה נכלל סעיף אחריות צולבת - </w:t>
      </w:r>
      <w:r w:rsidRPr="002B0006">
        <w:rPr>
          <w:rFonts w:hint="cs"/>
        </w:rPr>
        <w:t>CROSS LIABILITY</w:t>
      </w:r>
      <w:r w:rsidRPr="002B0006">
        <w:rPr>
          <w:rFonts w:hint="cs"/>
          <w:rtl/>
        </w:rPr>
        <w:t>.</w:t>
      </w:r>
    </w:p>
    <w:p w14:paraId="7761B2E4" w14:textId="77777777" w:rsidR="00FD3D59" w:rsidRPr="002B0006" w:rsidRDefault="00FD3D59" w:rsidP="006E5C7E">
      <w:pPr>
        <w:numPr>
          <w:ilvl w:val="0"/>
          <w:numId w:val="54"/>
        </w:numPr>
        <w:spacing w:before="100" w:beforeAutospacing="1" w:after="100" w:afterAutospacing="1" w:line="360" w:lineRule="auto"/>
        <w:ind w:left="356"/>
        <w:jc w:val="left"/>
      </w:pPr>
      <w:r w:rsidRPr="002B0006">
        <w:rPr>
          <w:rtl/>
        </w:rPr>
        <w:t xml:space="preserve">הביטוח </w:t>
      </w:r>
      <w:r w:rsidRPr="002B0006">
        <w:rPr>
          <w:rFonts w:hint="cs"/>
          <w:rtl/>
        </w:rPr>
        <w:t>מורחב</w:t>
      </w:r>
      <w:r w:rsidRPr="002B0006">
        <w:rPr>
          <w:rtl/>
        </w:rPr>
        <w:t xml:space="preserve"> לכסות את חבותו של המבוטח כלפי צד שלישי בגין פעילות של קבלנים, קבלני     משנה ועובדיהם</w:t>
      </w:r>
      <w:r w:rsidRPr="002B0006">
        <w:rPr>
          <w:rFonts w:hint="cs"/>
          <w:rtl/>
        </w:rPr>
        <w:t xml:space="preserve">. </w:t>
      </w:r>
    </w:p>
    <w:p w14:paraId="7A18C36B" w14:textId="77777777" w:rsidR="00FD3D59" w:rsidRDefault="00FD3D59" w:rsidP="006E5C7E">
      <w:pPr>
        <w:numPr>
          <w:ilvl w:val="0"/>
          <w:numId w:val="54"/>
        </w:numPr>
        <w:spacing w:before="100" w:beforeAutospacing="1" w:after="100" w:afterAutospacing="1" w:line="360" w:lineRule="auto"/>
        <w:ind w:left="356"/>
        <w:jc w:val="left"/>
      </w:pPr>
      <w:r w:rsidRPr="002B0006">
        <w:rPr>
          <w:rtl/>
        </w:rPr>
        <w:t xml:space="preserve">רכוש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w:t>
      </w:r>
      <w:r>
        <w:rPr>
          <w:rFonts w:hint="cs"/>
          <w:rtl/>
        </w:rPr>
        <w:t>נחשב</w:t>
      </w:r>
      <w:r w:rsidRPr="002B0006">
        <w:rPr>
          <w:rtl/>
        </w:rPr>
        <w:t xml:space="preserve"> רכוש צד שלישי</w:t>
      </w:r>
      <w:r w:rsidRPr="002B0006">
        <w:rPr>
          <w:rFonts w:hint="cs"/>
          <w:rtl/>
        </w:rPr>
        <w:t xml:space="preserve">. </w:t>
      </w:r>
    </w:p>
    <w:p w14:paraId="230DE3F9" w14:textId="77777777" w:rsidR="00FD3D59" w:rsidRDefault="00FD3D59" w:rsidP="006E5C7E">
      <w:pPr>
        <w:numPr>
          <w:ilvl w:val="0"/>
          <w:numId w:val="54"/>
        </w:numPr>
        <w:spacing w:before="100" w:beforeAutospacing="1" w:after="100" w:afterAutospacing="1" w:line="360" w:lineRule="auto"/>
        <w:ind w:left="356"/>
        <w:jc w:val="left"/>
      </w:pPr>
      <w:r>
        <w:rPr>
          <w:rFonts w:hint="cs"/>
          <w:rtl/>
        </w:rPr>
        <w:t>טכנאים</w:t>
      </w:r>
      <w:r w:rsidRPr="008330BB">
        <w:rPr>
          <w:rFonts w:hint="cs"/>
          <w:rtl/>
        </w:rPr>
        <w:t xml:space="preserve"> ובעלי תפקיד אחרים</w:t>
      </w:r>
      <w:r w:rsidRPr="007A275F">
        <w:rPr>
          <w:rtl/>
        </w:rPr>
        <w:t xml:space="preserve">,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Pr>
          <w:rFonts w:hint="cs"/>
          <w:rtl/>
        </w:rPr>
        <w:t>נחשבים</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p>
    <w:p w14:paraId="66EF83EC" w14:textId="77777777" w:rsidR="00FD3D59" w:rsidRPr="002B0006" w:rsidRDefault="00FD3D59" w:rsidP="006E5C7E">
      <w:pPr>
        <w:numPr>
          <w:ilvl w:val="0"/>
          <w:numId w:val="54"/>
        </w:numPr>
        <w:spacing w:before="100" w:beforeAutospacing="1" w:after="100" w:afterAutospacing="1" w:line="360" w:lineRule="auto"/>
        <w:ind w:left="356"/>
      </w:pPr>
      <w:r w:rsidRPr="002B0006">
        <w:rPr>
          <w:rtl/>
        </w:rPr>
        <w:t xml:space="preserve">כל סייג/חריג לגבי רכוש - המתייחס לרכוש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שהספק </w:t>
      </w:r>
      <w:r w:rsidRPr="002B0006">
        <w:rPr>
          <w:rtl/>
        </w:rPr>
        <w:t>או כל איש שבש</w:t>
      </w:r>
      <w:r w:rsidRPr="002B0006">
        <w:rPr>
          <w:rFonts w:hint="cs"/>
          <w:rtl/>
        </w:rPr>
        <w:t>י</w:t>
      </w:r>
      <w:r w:rsidRPr="002B0006">
        <w:rPr>
          <w:rtl/>
        </w:rPr>
        <w:t>רותו פועלים או פעלו בו,</w:t>
      </w:r>
      <w:r w:rsidRPr="002B0006">
        <w:rPr>
          <w:rFonts w:hint="cs"/>
          <w:rtl/>
        </w:rPr>
        <w:t xml:space="preserve"> מבוטל. </w:t>
      </w:r>
    </w:p>
    <w:p w14:paraId="0DA4E4FB" w14:textId="77777777" w:rsidR="00FD3D59" w:rsidRPr="002B0006" w:rsidRDefault="00FD3D59" w:rsidP="006E5C7E">
      <w:pPr>
        <w:numPr>
          <w:ilvl w:val="0"/>
          <w:numId w:val="54"/>
        </w:numPr>
        <w:spacing w:before="100" w:beforeAutospacing="1" w:after="100" w:afterAutospacing="1" w:line="360" w:lineRule="auto"/>
        <w:ind w:left="356"/>
      </w:pPr>
      <w:r w:rsidRPr="002B0006">
        <w:rPr>
          <w:rtl/>
        </w:rPr>
        <w:t xml:space="preserve">הביטוח </w:t>
      </w:r>
      <w:r w:rsidRPr="002B0006">
        <w:rPr>
          <w:rFonts w:hint="cs"/>
          <w:rtl/>
        </w:rPr>
        <w:t>מורחב</w:t>
      </w:r>
      <w:r w:rsidRPr="002B0006">
        <w:rPr>
          <w:rtl/>
        </w:rPr>
        <w:t xml:space="preserve"> לשפות את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w:t>
      </w:r>
      <w:r w:rsidRPr="002B0006">
        <w:rPr>
          <w:rtl/>
        </w:rPr>
        <w:t xml:space="preserve"> ככל שייחשבו</w:t>
      </w:r>
      <w:r w:rsidRPr="002B0006">
        <w:rPr>
          <w:rFonts w:hint="cs"/>
          <w:rtl/>
        </w:rPr>
        <w:t xml:space="preserve"> </w:t>
      </w:r>
      <w:r w:rsidRPr="002B0006">
        <w:rPr>
          <w:rtl/>
        </w:rPr>
        <w:t xml:space="preserve">אחראים למעשי ו/או מחדלי הספק וכל הפועלים מטעמו. </w:t>
      </w:r>
    </w:p>
    <w:p w14:paraId="09F12869" w14:textId="77777777" w:rsidR="00FD3D59" w:rsidRPr="002B0006" w:rsidRDefault="00FD3D59" w:rsidP="00FD3D59">
      <w:pPr>
        <w:pStyle w:val="NoSpacing"/>
        <w:rPr>
          <w:rFonts w:cs="David"/>
          <w:b/>
          <w:bCs/>
          <w:sz w:val="28"/>
          <w:szCs w:val="28"/>
          <w:u w:val="single"/>
          <w:rtl/>
        </w:rPr>
      </w:pPr>
    </w:p>
    <w:p w14:paraId="03A7F29B" w14:textId="77777777" w:rsidR="00FD3D59" w:rsidRPr="002B0006" w:rsidRDefault="00FD3D59" w:rsidP="00FD3D59">
      <w:pPr>
        <w:pStyle w:val="NoSpacing"/>
        <w:rPr>
          <w:rFonts w:cs="David"/>
          <w:b/>
          <w:bCs/>
          <w:sz w:val="28"/>
          <w:szCs w:val="28"/>
          <w:u w:val="single"/>
          <w:rtl/>
        </w:rPr>
      </w:pPr>
      <w:r w:rsidRPr="002B0006">
        <w:rPr>
          <w:rFonts w:cs="David" w:hint="cs"/>
          <w:b/>
          <w:bCs/>
          <w:sz w:val="28"/>
          <w:szCs w:val="28"/>
          <w:u w:val="single"/>
          <w:rtl/>
        </w:rPr>
        <w:t>ביטוח</w:t>
      </w:r>
      <w:r w:rsidRPr="002B0006">
        <w:rPr>
          <w:rFonts w:cs="David"/>
          <w:b/>
          <w:bCs/>
          <w:sz w:val="28"/>
          <w:szCs w:val="28"/>
          <w:u w:val="single"/>
          <w:rtl/>
        </w:rPr>
        <w:t xml:space="preserve"> </w:t>
      </w:r>
      <w:r w:rsidRPr="002B0006">
        <w:rPr>
          <w:rFonts w:cs="David" w:hint="cs"/>
          <w:b/>
          <w:bCs/>
          <w:sz w:val="28"/>
          <w:szCs w:val="28"/>
          <w:u w:val="single"/>
          <w:rtl/>
        </w:rPr>
        <w:t>משולב</w:t>
      </w:r>
      <w:r w:rsidRPr="002B0006">
        <w:rPr>
          <w:rFonts w:cs="David"/>
          <w:b/>
          <w:bCs/>
          <w:sz w:val="28"/>
          <w:szCs w:val="28"/>
          <w:u w:val="single"/>
          <w:rtl/>
        </w:rPr>
        <w:t xml:space="preserve"> </w:t>
      </w:r>
      <w:r w:rsidRPr="002B0006">
        <w:rPr>
          <w:rFonts w:cs="David" w:hint="cs"/>
          <w:b/>
          <w:bCs/>
          <w:sz w:val="28"/>
          <w:szCs w:val="28"/>
          <w:u w:val="single"/>
          <w:rtl/>
        </w:rPr>
        <w:t>לאחריות</w:t>
      </w:r>
      <w:r w:rsidRPr="002B0006">
        <w:rPr>
          <w:rFonts w:cs="David"/>
          <w:b/>
          <w:bCs/>
          <w:sz w:val="28"/>
          <w:szCs w:val="28"/>
          <w:u w:val="single"/>
          <w:rtl/>
        </w:rPr>
        <w:t xml:space="preserve"> </w:t>
      </w:r>
      <w:r w:rsidRPr="002B0006">
        <w:rPr>
          <w:rFonts w:cs="David" w:hint="cs"/>
          <w:b/>
          <w:bCs/>
          <w:sz w:val="28"/>
          <w:szCs w:val="28"/>
          <w:u w:val="single"/>
          <w:rtl/>
        </w:rPr>
        <w:t>מקצועית</w:t>
      </w:r>
      <w:r w:rsidRPr="002B0006">
        <w:rPr>
          <w:rFonts w:cs="David"/>
          <w:b/>
          <w:bCs/>
          <w:sz w:val="28"/>
          <w:szCs w:val="28"/>
          <w:u w:val="single"/>
          <w:rtl/>
        </w:rPr>
        <w:t xml:space="preserve"> </w:t>
      </w:r>
      <w:r w:rsidRPr="002B0006">
        <w:rPr>
          <w:rFonts w:cs="David" w:hint="cs"/>
          <w:b/>
          <w:bCs/>
          <w:sz w:val="28"/>
          <w:szCs w:val="28"/>
          <w:u w:val="single"/>
          <w:rtl/>
        </w:rPr>
        <w:t>וחבות</w:t>
      </w:r>
      <w:r w:rsidRPr="002B0006">
        <w:rPr>
          <w:rFonts w:cs="David"/>
          <w:b/>
          <w:bCs/>
          <w:sz w:val="28"/>
          <w:szCs w:val="28"/>
          <w:u w:val="single"/>
          <w:rtl/>
        </w:rPr>
        <w:t xml:space="preserve"> </w:t>
      </w:r>
      <w:r w:rsidRPr="002B0006">
        <w:rPr>
          <w:rFonts w:cs="David" w:hint="cs"/>
          <w:b/>
          <w:bCs/>
          <w:sz w:val="28"/>
          <w:szCs w:val="28"/>
          <w:u w:val="single"/>
          <w:rtl/>
        </w:rPr>
        <w:t>המוצר, מס' פוליסה:______________</w:t>
      </w:r>
      <w:r w:rsidRPr="002B0006">
        <w:rPr>
          <w:rFonts w:cs="David"/>
          <w:b/>
          <w:bCs/>
          <w:sz w:val="28"/>
          <w:szCs w:val="28"/>
          <w:u w:val="single"/>
          <w:rtl/>
        </w:rPr>
        <w:t xml:space="preserve"> </w:t>
      </w:r>
    </w:p>
    <w:p w14:paraId="5D12C919" w14:textId="77777777" w:rsidR="00FD3D59" w:rsidRPr="002B0006" w:rsidRDefault="00FD3D59" w:rsidP="00FD3D59">
      <w:pPr>
        <w:pStyle w:val="NoSpacing"/>
        <w:rPr>
          <w:rFonts w:cs="David"/>
          <w:sz w:val="24"/>
          <w:szCs w:val="24"/>
          <w:rtl/>
        </w:rPr>
      </w:pPr>
      <w:r w:rsidRPr="002B0006">
        <w:rPr>
          <w:rFonts w:cs="David"/>
          <w:sz w:val="24"/>
          <w:szCs w:val="24"/>
          <w:rtl/>
        </w:rPr>
        <w:t xml:space="preserve">     </w:t>
      </w:r>
    </w:p>
    <w:p w14:paraId="34B9A50A" w14:textId="77777777" w:rsidR="00FD3D59" w:rsidRPr="002B0006" w:rsidRDefault="00FD3D59" w:rsidP="00FD3D59">
      <w:pPr>
        <w:pStyle w:val="NoSpacing"/>
        <w:jc w:val="right"/>
        <w:rPr>
          <w:rFonts w:ascii="Times New Roman" w:hAnsi="Times New Roman" w:cs="David"/>
          <w:b/>
          <w:bCs/>
          <w:sz w:val="24"/>
          <w:szCs w:val="24"/>
        </w:rPr>
      </w:pPr>
      <w:r w:rsidRPr="002B0006">
        <w:rPr>
          <w:rFonts w:ascii="Times New Roman" w:hAnsi="Times New Roman" w:cs="David"/>
          <w:b/>
          <w:bCs/>
          <w:sz w:val="24"/>
          <w:szCs w:val="24"/>
        </w:rPr>
        <w:t>COMBINED PRODUCTS LIABILITY AND PROFESSIONAL INDEMNITY</w:t>
      </w:r>
      <w:r w:rsidRPr="002B0006">
        <w:rPr>
          <w:rFonts w:ascii="Times New Roman" w:hAnsi="Times New Roman" w:cs="David"/>
          <w:b/>
          <w:bCs/>
          <w:sz w:val="24"/>
          <w:szCs w:val="24"/>
          <w:rtl/>
        </w:rPr>
        <w:t xml:space="preserve"> </w:t>
      </w:r>
    </w:p>
    <w:p w14:paraId="50FD4C1F" w14:textId="77777777" w:rsidR="00FD3D59" w:rsidRPr="002B0006" w:rsidRDefault="00FD3D59" w:rsidP="00FD3D59">
      <w:pPr>
        <w:pStyle w:val="NoSpacing"/>
        <w:jc w:val="right"/>
        <w:rPr>
          <w:rFonts w:ascii="Times New Roman" w:hAnsi="Times New Roman" w:cs="David"/>
          <w:b/>
          <w:bCs/>
          <w:sz w:val="24"/>
          <w:szCs w:val="24"/>
        </w:rPr>
      </w:pPr>
      <w:r w:rsidRPr="002B0006">
        <w:rPr>
          <w:rFonts w:ascii="Times New Roman" w:hAnsi="Times New Roman" w:cs="David"/>
          <w:b/>
          <w:bCs/>
          <w:sz w:val="24"/>
          <w:szCs w:val="24"/>
        </w:rPr>
        <w:t>POLICY FOR THE SOFTWARE AND HARDWARE INDUSTRY.</w:t>
      </w:r>
      <w:r w:rsidRPr="002B0006">
        <w:rPr>
          <w:rFonts w:ascii="Times New Roman" w:hAnsi="Times New Roman" w:cs="David"/>
          <w:b/>
          <w:bCs/>
          <w:sz w:val="24"/>
          <w:szCs w:val="24"/>
          <w:rtl/>
        </w:rPr>
        <w:t xml:space="preserve">               </w:t>
      </w:r>
    </w:p>
    <w:p w14:paraId="205E12C9" w14:textId="77777777" w:rsidR="00FD3D59" w:rsidRPr="002B0006" w:rsidRDefault="00FD3D59" w:rsidP="00FD3D59">
      <w:pPr>
        <w:pStyle w:val="NoSpacing"/>
        <w:rPr>
          <w:rFonts w:ascii="Times New Roman" w:hAnsi="Times New Roman" w:cs="David"/>
          <w:b/>
          <w:bCs/>
          <w:sz w:val="24"/>
          <w:szCs w:val="24"/>
          <w:rtl/>
        </w:rPr>
      </w:pPr>
      <w:r w:rsidRPr="002B0006">
        <w:rPr>
          <w:rFonts w:ascii="Times New Roman" w:hAnsi="Times New Roman" w:cs="David"/>
          <w:b/>
          <w:bCs/>
          <w:sz w:val="24"/>
          <w:szCs w:val="24"/>
          <w:rtl/>
        </w:rPr>
        <w:t>או</w:t>
      </w:r>
    </w:p>
    <w:p w14:paraId="54037479" w14:textId="77777777" w:rsidR="00FD3D59" w:rsidRPr="002B0006" w:rsidRDefault="00FD3D59" w:rsidP="00FD3D59">
      <w:pPr>
        <w:pStyle w:val="NoSpacing"/>
        <w:jc w:val="right"/>
        <w:rPr>
          <w:rFonts w:ascii="Times New Roman" w:hAnsi="Times New Roman" w:cs="David"/>
          <w:b/>
          <w:bCs/>
          <w:sz w:val="24"/>
          <w:szCs w:val="24"/>
        </w:rPr>
      </w:pPr>
      <w:r w:rsidRPr="002B0006">
        <w:rPr>
          <w:rFonts w:ascii="Times New Roman" w:hAnsi="Times New Roman" w:cs="David"/>
          <w:b/>
          <w:bCs/>
          <w:sz w:val="24"/>
          <w:szCs w:val="24"/>
        </w:rPr>
        <w:t>ELECTRONIC PRODUCTS AND SERVICES ERRORS OR OMISSONS</w:t>
      </w:r>
    </w:p>
    <w:p w14:paraId="23981C6D" w14:textId="77777777" w:rsidR="00FD3D59" w:rsidRPr="002B0006" w:rsidRDefault="00FD3D59" w:rsidP="00FD3D59">
      <w:pPr>
        <w:pStyle w:val="NoSpacing"/>
        <w:jc w:val="right"/>
        <w:rPr>
          <w:rFonts w:ascii="Times New Roman" w:hAnsi="Times New Roman" w:cs="David"/>
          <w:b/>
          <w:bCs/>
          <w:sz w:val="24"/>
          <w:szCs w:val="24"/>
        </w:rPr>
      </w:pPr>
      <w:r w:rsidRPr="002B0006">
        <w:rPr>
          <w:rFonts w:ascii="Times New Roman" w:hAnsi="Times New Roman" w:cs="David"/>
          <w:b/>
          <w:bCs/>
          <w:sz w:val="24"/>
          <w:szCs w:val="24"/>
        </w:rPr>
        <w:t>AND PRODUCTS LIABILITY INSURANCE</w:t>
      </w:r>
    </w:p>
    <w:p w14:paraId="1D874C9A" w14:textId="77777777" w:rsidR="00FD3D59" w:rsidRPr="002B0006" w:rsidRDefault="00FD3D59" w:rsidP="00FD3D59">
      <w:pPr>
        <w:rPr>
          <w:rtl/>
        </w:rPr>
      </w:pPr>
      <w:r w:rsidRPr="002B0006">
        <w:rPr>
          <w:rFonts w:hint="cs"/>
          <w:b/>
          <w:bCs/>
          <w:rtl/>
        </w:rPr>
        <w:t>או</w:t>
      </w:r>
      <w:r w:rsidRPr="002B0006">
        <w:rPr>
          <w:rFonts w:hint="cs"/>
          <w:rtl/>
        </w:rPr>
        <w:t xml:space="preserve">  </w:t>
      </w:r>
    </w:p>
    <w:p w14:paraId="6A9282F7" w14:textId="77777777" w:rsidR="00FD3D59" w:rsidRPr="002B0006" w:rsidRDefault="00FD3D59" w:rsidP="00FD3D59">
      <w:pPr>
        <w:rPr>
          <w:rtl/>
        </w:rPr>
      </w:pPr>
    </w:p>
    <w:p w14:paraId="11B72177" w14:textId="77777777" w:rsidR="00FD3D59" w:rsidRPr="002B0006" w:rsidRDefault="00FD3D59" w:rsidP="00FD3D59">
      <w:pPr>
        <w:rPr>
          <w:rtl/>
        </w:rPr>
      </w:pPr>
      <w:r w:rsidRPr="002B0006">
        <w:rPr>
          <w:rtl/>
        </w:rPr>
        <w:t>נוסח אחר לביטוח משולב לאחריות מקצועית וחבות המוצר לענף הייטק</w:t>
      </w:r>
      <w:r w:rsidRPr="002B0006">
        <w:rPr>
          <w:rFonts w:hint="cs"/>
          <w:rtl/>
        </w:rPr>
        <w:t>/תחום מחשוב</w:t>
      </w:r>
      <w:r w:rsidRPr="002B0006">
        <w:rPr>
          <w:rtl/>
        </w:rPr>
        <w:t xml:space="preserve"> </w:t>
      </w:r>
      <w:r w:rsidRPr="002B0006">
        <w:rPr>
          <w:rFonts w:hint="cs"/>
          <w:rtl/>
        </w:rPr>
        <w:t>כדלהלן:</w:t>
      </w:r>
    </w:p>
    <w:p w14:paraId="398B7CA4" w14:textId="77777777" w:rsidR="00FD3D59" w:rsidRPr="002B0006" w:rsidRDefault="00FD3D59" w:rsidP="00FD3D59">
      <w:pPr>
        <w:rPr>
          <w:rtl/>
        </w:rPr>
      </w:pPr>
      <w:r w:rsidRPr="002B0006">
        <w:rPr>
          <w:rFonts w:hint="cs"/>
          <w:rtl/>
        </w:rPr>
        <w:t xml:space="preserve">      </w:t>
      </w:r>
    </w:p>
    <w:p w14:paraId="37397213" w14:textId="77777777" w:rsidR="00FD3D59" w:rsidRPr="002B0006" w:rsidRDefault="00FD3D59" w:rsidP="00FD3D59">
      <w:pPr>
        <w:rPr>
          <w:rtl/>
        </w:rPr>
      </w:pPr>
      <w:r w:rsidRPr="002B0006">
        <w:rPr>
          <w:rFonts w:hint="cs"/>
          <w:rtl/>
        </w:rPr>
        <w:t xml:space="preserve">       _________________________</w:t>
      </w:r>
      <w:r w:rsidRPr="002B0006">
        <w:rPr>
          <w:rtl/>
        </w:rPr>
        <w:t>_____________(</w:t>
      </w:r>
      <w:r w:rsidRPr="002B0006">
        <w:rPr>
          <w:b/>
          <w:bCs/>
          <w:rtl/>
        </w:rPr>
        <w:t>בכפוף לבחינתה ולשיקולה של ענבל</w:t>
      </w:r>
      <w:r w:rsidRPr="002B0006">
        <w:rPr>
          <w:rtl/>
        </w:rPr>
        <w:t>)</w:t>
      </w:r>
      <w:r w:rsidRPr="002B0006">
        <w:rPr>
          <w:rFonts w:hint="cs"/>
          <w:rtl/>
        </w:rPr>
        <w:t>.</w:t>
      </w:r>
    </w:p>
    <w:p w14:paraId="31DA1C38" w14:textId="77777777" w:rsidR="00FD3D59" w:rsidRPr="002B0006" w:rsidRDefault="00FD3D59" w:rsidP="00FD3D59">
      <w:pPr>
        <w:pStyle w:val="NoSpacing"/>
        <w:jc w:val="right"/>
        <w:rPr>
          <w:rFonts w:ascii="Times New Roman" w:hAnsi="Times New Roman" w:cs="David"/>
          <w:b/>
          <w:bCs/>
          <w:sz w:val="2"/>
          <w:szCs w:val="2"/>
          <w:rtl/>
        </w:rPr>
      </w:pPr>
      <w:r w:rsidRPr="002B0006">
        <w:rPr>
          <w:rFonts w:ascii="Times New Roman" w:hAnsi="Times New Roman" w:cs="David"/>
          <w:b/>
          <w:bCs/>
          <w:sz w:val="2"/>
          <w:szCs w:val="2"/>
          <w:rtl/>
        </w:rPr>
        <w:t xml:space="preserve">        </w:t>
      </w:r>
    </w:p>
    <w:p w14:paraId="1779579A" w14:textId="77777777" w:rsidR="00FD3D59" w:rsidRPr="002B0006" w:rsidRDefault="00FD3D59" w:rsidP="006E5C7E">
      <w:pPr>
        <w:numPr>
          <w:ilvl w:val="0"/>
          <w:numId w:val="57"/>
        </w:numPr>
        <w:spacing w:before="100" w:beforeAutospacing="1" w:after="100" w:afterAutospacing="1" w:line="360" w:lineRule="auto"/>
        <w:ind w:left="356"/>
      </w:pPr>
      <w:r>
        <w:rPr>
          <w:rFonts w:hint="cs"/>
          <w:rtl/>
        </w:rPr>
        <w:t xml:space="preserve">ביטוח </w:t>
      </w:r>
      <w:r w:rsidRPr="002B0006">
        <w:rPr>
          <w:rFonts w:hint="cs"/>
          <w:rtl/>
        </w:rPr>
        <w:t>אחריותו</w:t>
      </w:r>
      <w:r w:rsidRPr="002B0006">
        <w:rPr>
          <w:rtl/>
        </w:rPr>
        <w:t xml:space="preserve"> </w:t>
      </w:r>
      <w:r w:rsidRPr="002B0006">
        <w:rPr>
          <w:rFonts w:hint="cs"/>
          <w:rtl/>
        </w:rPr>
        <w:t xml:space="preserve">החוקית של הספק בגין </w:t>
      </w:r>
      <w:r>
        <w:rPr>
          <w:rtl/>
        </w:rPr>
        <w:t>שירות</w:t>
      </w:r>
      <w:r w:rsidRPr="002B0006">
        <w:rPr>
          <w:rtl/>
        </w:rPr>
        <w:t xml:space="preserve"> תחזוקה למחשבים ולציוד היקפי</w:t>
      </w:r>
      <w:r w:rsidRPr="002B0006">
        <w:rPr>
          <w:rFonts w:hint="cs"/>
          <w:rtl/>
        </w:rPr>
        <w:t xml:space="preserve"> עבור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xml:space="preserve"> כולל גם איתור תקלות, הפעלת מוקד תמיכה לרבות מערכת ממוחשבת לניהול המוקד, ביצוע טיפול מונע, אספקת והתקנת ציוד חלופי, מיפוי הציוד, תיעוד,</w:t>
      </w:r>
      <w:r w:rsidRPr="002B0006">
        <w:rPr>
          <w:rtl/>
        </w:rPr>
        <w:t xml:space="preserve"> בהתאם למכרז וחוזה עם מדינת ישראל – </w:t>
      </w:r>
      <w:r w:rsidRPr="002B0006">
        <w:rPr>
          <w:rFonts w:hint="cs"/>
          <w:rtl/>
        </w:rPr>
        <w:t>משרד הבריאות, בביטוח</w:t>
      </w:r>
      <w:r w:rsidRPr="002B0006">
        <w:rPr>
          <w:rtl/>
        </w:rPr>
        <w:t xml:space="preserve"> </w:t>
      </w:r>
      <w:r w:rsidRPr="002B0006">
        <w:rPr>
          <w:rFonts w:hint="cs"/>
          <w:rtl/>
        </w:rPr>
        <w:t>משולב</w:t>
      </w:r>
      <w:r w:rsidRPr="002B0006">
        <w:rPr>
          <w:rtl/>
        </w:rPr>
        <w:t xml:space="preserve"> </w:t>
      </w:r>
      <w:r w:rsidRPr="002B0006">
        <w:rPr>
          <w:rFonts w:hint="cs"/>
          <w:rtl/>
        </w:rPr>
        <w:t>לאחריות</w:t>
      </w:r>
      <w:r w:rsidRPr="002B0006">
        <w:rPr>
          <w:rtl/>
        </w:rPr>
        <w:t xml:space="preserve"> </w:t>
      </w:r>
      <w:r w:rsidRPr="002B0006">
        <w:rPr>
          <w:rFonts w:hint="cs"/>
          <w:rtl/>
        </w:rPr>
        <w:t>מקצועית</w:t>
      </w:r>
      <w:r w:rsidRPr="002B0006">
        <w:rPr>
          <w:rtl/>
        </w:rPr>
        <w:t xml:space="preserve"> </w:t>
      </w:r>
      <w:r w:rsidRPr="002B0006">
        <w:rPr>
          <w:rFonts w:hint="cs"/>
          <w:rtl/>
        </w:rPr>
        <w:t>וחבות</w:t>
      </w:r>
      <w:r w:rsidRPr="002B0006">
        <w:rPr>
          <w:rtl/>
        </w:rPr>
        <w:t xml:space="preserve"> </w:t>
      </w:r>
      <w:r w:rsidRPr="002B0006">
        <w:rPr>
          <w:rFonts w:hint="cs"/>
          <w:rtl/>
        </w:rPr>
        <w:t>המוצר</w:t>
      </w:r>
      <w:r w:rsidRPr="002B0006">
        <w:rPr>
          <w:rtl/>
        </w:rPr>
        <w:t>;</w:t>
      </w:r>
      <w:r w:rsidRPr="002B0006">
        <w:rPr>
          <w:rtl/>
        </w:rPr>
        <w:tab/>
        <w:t xml:space="preserve"> </w:t>
      </w:r>
      <w:r w:rsidRPr="002B0006">
        <w:rPr>
          <w:rtl/>
        </w:rPr>
        <w:br/>
      </w:r>
    </w:p>
    <w:p w14:paraId="25227ED2" w14:textId="77777777" w:rsidR="00FD3D59" w:rsidRPr="002B0006" w:rsidRDefault="00FD3D59" w:rsidP="006E5C7E">
      <w:pPr>
        <w:numPr>
          <w:ilvl w:val="0"/>
          <w:numId w:val="57"/>
        </w:numPr>
        <w:spacing w:before="100" w:beforeAutospacing="1" w:after="100" w:afterAutospacing="1" w:line="360" w:lineRule="auto"/>
        <w:ind w:left="356"/>
      </w:pPr>
      <w:r w:rsidRPr="002B0006">
        <w:rPr>
          <w:rFonts w:hint="cs"/>
          <w:rtl/>
        </w:rPr>
        <w:t>הפוליסה</w:t>
      </w:r>
      <w:r w:rsidRPr="002B0006">
        <w:rPr>
          <w:rtl/>
        </w:rPr>
        <w:t xml:space="preserve"> </w:t>
      </w:r>
      <w:r w:rsidRPr="002B0006">
        <w:rPr>
          <w:rFonts w:hint="cs"/>
          <w:rtl/>
        </w:rPr>
        <w:t>מכסה</w:t>
      </w:r>
      <w:r w:rsidRPr="002B0006">
        <w:rPr>
          <w:rtl/>
        </w:rPr>
        <w:t xml:space="preserve"> </w:t>
      </w:r>
      <w:r w:rsidRPr="002B0006">
        <w:rPr>
          <w:rFonts w:hint="cs"/>
          <w:rtl/>
        </w:rPr>
        <w:t>את</w:t>
      </w:r>
      <w:r w:rsidRPr="002B0006">
        <w:rPr>
          <w:rtl/>
        </w:rPr>
        <w:t xml:space="preserve"> </w:t>
      </w:r>
      <w:r w:rsidRPr="002B0006">
        <w:rPr>
          <w:rFonts w:hint="cs"/>
          <w:rtl/>
        </w:rPr>
        <w:t>חבות</w:t>
      </w:r>
      <w:r w:rsidRPr="002B0006">
        <w:rPr>
          <w:rtl/>
        </w:rPr>
        <w:t xml:space="preserve"> </w:t>
      </w:r>
      <w:r w:rsidRPr="002B0006">
        <w:rPr>
          <w:rFonts w:hint="cs"/>
          <w:rtl/>
        </w:rPr>
        <w:t>הספק</w:t>
      </w:r>
      <w:r w:rsidRPr="002B0006">
        <w:rPr>
          <w:rtl/>
        </w:rPr>
        <w:t xml:space="preserve">, </w:t>
      </w:r>
      <w:r w:rsidRPr="002B0006">
        <w:rPr>
          <w:rFonts w:hint="cs"/>
          <w:rtl/>
        </w:rPr>
        <w:t>עובדיו</w:t>
      </w:r>
      <w:r w:rsidRPr="002B0006">
        <w:rPr>
          <w:rtl/>
        </w:rPr>
        <w:t xml:space="preserve"> </w:t>
      </w:r>
      <w:r w:rsidRPr="002B0006">
        <w:rPr>
          <w:rFonts w:hint="cs"/>
          <w:rtl/>
        </w:rPr>
        <w:t>ובגין</w:t>
      </w:r>
      <w:r w:rsidRPr="002B0006">
        <w:rPr>
          <w:rtl/>
        </w:rPr>
        <w:t xml:space="preserve"> </w:t>
      </w:r>
      <w:r w:rsidRPr="002B0006">
        <w:rPr>
          <w:rFonts w:hint="cs"/>
          <w:rtl/>
        </w:rPr>
        <w:t>כל</w:t>
      </w:r>
      <w:r w:rsidRPr="002B0006">
        <w:rPr>
          <w:rtl/>
        </w:rPr>
        <w:t xml:space="preserve"> </w:t>
      </w:r>
      <w:r w:rsidRPr="002B0006">
        <w:rPr>
          <w:rFonts w:hint="cs"/>
          <w:rtl/>
        </w:rPr>
        <w:t>הפועלים</w:t>
      </w:r>
      <w:r w:rsidRPr="002B0006">
        <w:rPr>
          <w:rtl/>
        </w:rPr>
        <w:t xml:space="preserve"> </w:t>
      </w:r>
      <w:r w:rsidRPr="002B0006">
        <w:rPr>
          <w:rFonts w:hint="cs"/>
          <w:rtl/>
        </w:rPr>
        <w:t>מטעמו</w:t>
      </w:r>
      <w:r w:rsidRPr="002B0006">
        <w:rPr>
          <w:rtl/>
        </w:rPr>
        <w:t>:-</w:t>
      </w:r>
    </w:p>
    <w:p w14:paraId="376809E4" w14:textId="77777777" w:rsidR="00FD3D59" w:rsidRPr="002B0006" w:rsidRDefault="00FD3D59" w:rsidP="006E5C7E">
      <w:pPr>
        <w:pStyle w:val="NoSpacing"/>
        <w:numPr>
          <w:ilvl w:val="2"/>
          <w:numId w:val="56"/>
        </w:numPr>
        <w:tabs>
          <w:tab w:val="left" w:pos="781"/>
        </w:tabs>
        <w:ind w:left="781" w:hanging="426"/>
        <w:jc w:val="both"/>
        <w:rPr>
          <w:rFonts w:cs="David"/>
          <w:sz w:val="24"/>
          <w:szCs w:val="24"/>
          <w:rtl/>
        </w:rPr>
      </w:pPr>
      <w:r w:rsidRPr="002B0006">
        <w:rPr>
          <w:rFonts w:cs="David" w:hint="cs"/>
          <w:sz w:val="24"/>
          <w:szCs w:val="24"/>
          <w:rtl/>
        </w:rPr>
        <w:t>בקשר</w:t>
      </w:r>
      <w:r w:rsidRPr="002B0006">
        <w:rPr>
          <w:rFonts w:cs="David"/>
          <w:sz w:val="24"/>
          <w:szCs w:val="24"/>
          <w:rtl/>
        </w:rPr>
        <w:t xml:space="preserve"> </w:t>
      </w:r>
      <w:r w:rsidRPr="002B0006">
        <w:rPr>
          <w:rFonts w:cs="David" w:hint="cs"/>
          <w:sz w:val="24"/>
          <w:szCs w:val="24"/>
          <w:rtl/>
        </w:rPr>
        <w:t>עם</w:t>
      </w:r>
      <w:r w:rsidRPr="002B0006">
        <w:rPr>
          <w:rFonts w:cs="David"/>
          <w:sz w:val="24"/>
          <w:szCs w:val="24"/>
          <w:rtl/>
        </w:rPr>
        <w:t xml:space="preserve"> </w:t>
      </w:r>
      <w:r w:rsidRPr="002B0006">
        <w:rPr>
          <w:rFonts w:cs="David" w:hint="cs"/>
          <w:sz w:val="24"/>
          <w:szCs w:val="24"/>
          <w:rtl/>
        </w:rPr>
        <w:t>מעשה</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מחדל</w:t>
      </w:r>
      <w:r w:rsidRPr="002B0006">
        <w:rPr>
          <w:rFonts w:cs="David"/>
          <w:sz w:val="24"/>
          <w:szCs w:val="24"/>
          <w:rtl/>
        </w:rPr>
        <w:t xml:space="preserve"> </w:t>
      </w:r>
      <w:r w:rsidRPr="002B0006">
        <w:rPr>
          <w:rFonts w:cs="David" w:hint="cs"/>
          <w:sz w:val="24"/>
          <w:szCs w:val="24"/>
          <w:rtl/>
        </w:rPr>
        <w:t>מקצועי</w:t>
      </w:r>
      <w:r w:rsidRPr="002B0006">
        <w:rPr>
          <w:rFonts w:cs="David"/>
          <w:sz w:val="24"/>
          <w:szCs w:val="24"/>
          <w:rtl/>
        </w:rPr>
        <w:t xml:space="preserve">- </w:t>
      </w:r>
      <w:r w:rsidRPr="002B0006">
        <w:rPr>
          <w:rFonts w:cs="David" w:hint="cs"/>
          <w:sz w:val="24"/>
          <w:szCs w:val="24"/>
          <w:rtl/>
        </w:rPr>
        <w:t>כיסוי</w:t>
      </w:r>
      <w:r w:rsidRPr="002B0006">
        <w:rPr>
          <w:rFonts w:cs="David"/>
          <w:sz w:val="24"/>
          <w:szCs w:val="24"/>
          <w:rtl/>
        </w:rPr>
        <w:t xml:space="preserve"> </w:t>
      </w:r>
      <w:r w:rsidRPr="002B0006">
        <w:rPr>
          <w:rFonts w:cs="David" w:hint="cs"/>
          <w:sz w:val="24"/>
          <w:szCs w:val="24"/>
          <w:rtl/>
        </w:rPr>
        <w:t>בגין</w:t>
      </w:r>
      <w:r w:rsidRPr="002B0006">
        <w:rPr>
          <w:rFonts w:cs="David"/>
          <w:sz w:val="24"/>
          <w:szCs w:val="24"/>
          <w:rtl/>
        </w:rPr>
        <w:t xml:space="preserve"> </w:t>
      </w:r>
      <w:r w:rsidRPr="002B0006">
        <w:rPr>
          <w:rFonts w:cs="David" w:hint="cs"/>
          <w:sz w:val="24"/>
          <w:szCs w:val="24"/>
          <w:rtl/>
        </w:rPr>
        <w:t>הפרת</w:t>
      </w:r>
      <w:r w:rsidRPr="002B0006">
        <w:rPr>
          <w:rFonts w:cs="David"/>
          <w:sz w:val="24"/>
          <w:szCs w:val="24"/>
          <w:rtl/>
        </w:rPr>
        <w:t xml:space="preserve"> </w:t>
      </w:r>
      <w:r w:rsidRPr="002B0006">
        <w:rPr>
          <w:rFonts w:cs="David" w:hint="cs"/>
          <w:sz w:val="24"/>
          <w:szCs w:val="24"/>
          <w:rtl/>
        </w:rPr>
        <w:t>חובה</w:t>
      </w:r>
      <w:r w:rsidRPr="002B0006">
        <w:rPr>
          <w:rFonts w:cs="David"/>
          <w:sz w:val="24"/>
          <w:szCs w:val="24"/>
          <w:rtl/>
        </w:rPr>
        <w:t xml:space="preserve"> </w:t>
      </w:r>
      <w:r w:rsidRPr="002B0006">
        <w:rPr>
          <w:rFonts w:cs="David" w:hint="cs"/>
          <w:sz w:val="24"/>
          <w:szCs w:val="24"/>
          <w:rtl/>
        </w:rPr>
        <w:t>מקצועית</w:t>
      </w:r>
      <w:r w:rsidRPr="002B0006">
        <w:rPr>
          <w:rFonts w:cs="David"/>
          <w:sz w:val="24"/>
          <w:szCs w:val="24"/>
          <w:rtl/>
        </w:rPr>
        <w:t xml:space="preserve">, </w:t>
      </w:r>
      <w:r w:rsidRPr="002B0006">
        <w:rPr>
          <w:rFonts w:cs="David" w:hint="cs"/>
          <w:sz w:val="24"/>
          <w:szCs w:val="24"/>
          <w:rtl/>
        </w:rPr>
        <w:t>טעות</w:t>
      </w:r>
      <w:r w:rsidRPr="002B0006">
        <w:rPr>
          <w:rFonts w:cs="David"/>
          <w:sz w:val="24"/>
          <w:szCs w:val="24"/>
          <w:rtl/>
        </w:rPr>
        <w:t xml:space="preserve"> </w:t>
      </w:r>
      <w:r w:rsidRPr="002B0006">
        <w:rPr>
          <w:rFonts w:cs="David" w:hint="cs"/>
          <w:sz w:val="24"/>
          <w:szCs w:val="24"/>
          <w:rtl/>
        </w:rPr>
        <w:t>השמטה</w:t>
      </w:r>
      <w:r w:rsidRPr="002B0006">
        <w:rPr>
          <w:rFonts w:cs="David"/>
          <w:sz w:val="24"/>
          <w:szCs w:val="24"/>
          <w:rtl/>
        </w:rPr>
        <w:t xml:space="preserve">, </w:t>
      </w:r>
      <w:r w:rsidRPr="002B0006">
        <w:rPr>
          <w:rFonts w:cs="David" w:hint="cs"/>
          <w:sz w:val="24"/>
          <w:szCs w:val="24"/>
          <w:rtl/>
        </w:rPr>
        <w:t>הזנחה</w:t>
      </w:r>
      <w:r w:rsidRPr="002B0006">
        <w:rPr>
          <w:rFonts w:cs="David"/>
          <w:sz w:val="24"/>
          <w:szCs w:val="24"/>
          <w:rtl/>
        </w:rPr>
        <w:t xml:space="preserve"> </w:t>
      </w:r>
      <w:r w:rsidRPr="002B0006">
        <w:rPr>
          <w:rFonts w:cs="David" w:hint="cs"/>
          <w:sz w:val="24"/>
          <w:szCs w:val="24"/>
          <w:rtl/>
        </w:rPr>
        <w:t>ורשלנות</w:t>
      </w:r>
      <w:r w:rsidRPr="002B0006">
        <w:rPr>
          <w:rFonts w:cs="David"/>
          <w:sz w:val="24"/>
          <w:szCs w:val="24"/>
          <w:rtl/>
        </w:rPr>
        <w:t>;</w:t>
      </w:r>
    </w:p>
    <w:p w14:paraId="2D50543C" w14:textId="77777777" w:rsidR="00FD3D59" w:rsidRPr="002B0006" w:rsidRDefault="00FD3D59" w:rsidP="00FD3D59">
      <w:pPr>
        <w:pStyle w:val="NoSpacing"/>
        <w:tabs>
          <w:tab w:val="left" w:pos="781"/>
        </w:tabs>
        <w:ind w:left="781" w:hanging="426"/>
        <w:rPr>
          <w:rFonts w:cs="David"/>
          <w:sz w:val="24"/>
          <w:szCs w:val="24"/>
          <w:rtl/>
        </w:rPr>
      </w:pPr>
    </w:p>
    <w:p w14:paraId="7DBC448E" w14:textId="77777777" w:rsidR="00FD3D59" w:rsidRPr="002B0006" w:rsidRDefault="00FD3D59" w:rsidP="006E5C7E">
      <w:pPr>
        <w:pStyle w:val="NoSpacing"/>
        <w:numPr>
          <w:ilvl w:val="2"/>
          <w:numId w:val="56"/>
        </w:numPr>
        <w:tabs>
          <w:tab w:val="left" w:pos="781"/>
        </w:tabs>
        <w:ind w:left="781" w:hanging="426"/>
        <w:jc w:val="both"/>
        <w:rPr>
          <w:rFonts w:cs="David"/>
          <w:sz w:val="24"/>
          <w:szCs w:val="24"/>
          <w:rtl/>
        </w:rPr>
      </w:pPr>
      <w:r w:rsidRPr="002B0006">
        <w:rPr>
          <w:rFonts w:cs="David" w:hint="cs"/>
          <w:sz w:val="24"/>
          <w:szCs w:val="24"/>
          <w:rtl/>
        </w:rPr>
        <w:t>חבותו</w:t>
      </w:r>
      <w:r w:rsidRPr="002B0006">
        <w:rPr>
          <w:rFonts w:cs="David"/>
          <w:sz w:val="24"/>
          <w:szCs w:val="24"/>
          <w:rtl/>
        </w:rPr>
        <w:t xml:space="preserve"> </w:t>
      </w:r>
      <w:r w:rsidRPr="002B0006">
        <w:rPr>
          <w:rFonts w:cs="David" w:hint="cs"/>
          <w:sz w:val="24"/>
          <w:szCs w:val="24"/>
          <w:rtl/>
        </w:rPr>
        <w:t>מפגם</w:t>
      </w:r>
      <w:r w:rsidRPr="002B0006">
        <w:rPr>
          <w:rFonts w:cs="David"/>
          <w:sz w:val="24"/>
          <w:szCs w:val="24"/>
          <w:rtl/>
        </w:rPr>
        <w:t xml:space="preserve"> </w:t>
      </w:r>
      <w:r w:rsidRPr="002B0006">
        <w:rPr>
          <w:rFonts w:cs="David" w:hint="cs"/>
          <w:sz w:val="24"/>
          <w:szCs w:val="24"/>
          <w:rtl/>
        </w:rPr>
        <w:t>במוצר</w:t>
      </w:r>
      <w:r w:rsidRPr="002B0006">
        <w:rPr>
          <w:rFonts w:cs="David"/>
          <w:sz w:val="24"/>
          <w:szCs w:val="24"/>
          <w:rtl/>
        </w:rPr>
        <w:t xml:space="preserve"> - </w:t>
      </w:r>
      <w:r w:rsidRPr="002B0006">
        <w:rPr>
          <w:rFonts w:cs="David" w:hint="cs"/>
          <w:sz w:val="24"/>
          <w:szCs w:val="24"/>
          <w:rtl/>
        </w:rPr>
        <w:t>כיסוי</w:t>
      </w:r>
      <w:r w:rsidRPr="002B0006">
        <w:rPr>
          <w:rFonts w:cs="David"/>
          <w:sz w:val="24"/>
          <w:szCs w:val="24"/>
          <w:rtl/>
        </w:rPr>
        <w:t xml:space="preserve"> </w:t>
      </w:r>
      <w:r w:rsidRPr="002B0006">
        <w:rPr>
          <w:rFonts w:cs="David" w:hint="cs"/>
          <w:sz w:val="24"/>
          <w:szCs w:val="24"/>
          <w:rtl/>
        </w:rPr>
        <w:t>בגין</w:t>
      </w:r>
      <w:r w:rsidRPr="002B0006">
        <w:rPr>
          <w:rFonts w:cs="David"/>
          <w:sz w:val="24"/>
          <w:szCs w:val="24"/>
          <w:rtl/>
        </w:rPr>
        <w:t xml:space="preserve"> </w:t>
      </w:r>
      <w:r w:rsidRPr="002B0006">
        <w:rPr>
          <w:rFonts w:cs="David" w:hint="cs"/>
          <w:sz w:val="24"/>
          <w:szCs w:val="24"/>
          <w:rtl/>
        </w:rPr>
        <w:t>נזקים</w:t>
      </w:r>
      <w:r w:rsidRPr="002B0006">
        <w:rPr>
          <w:rFonts w:cs="David"/>
          <w:sz w:val="24"/>
          <w:szCs w:val="24"/>
          <w:rtl/>
        </w:rPr>
        <w:t xml:space="preserve"> </w:t>
      </w:r>
      <w:r w:rsidRPr="002B0006">
        <w:rPr>
          <w:rFonts w:cs="David" w:hint="cs"/>
          <w:sz w:val="24"/>
          <w:szCs w:val="24"/>
          <w:rtl/>
        </w:rPr>
        <w:t>ייגרמו</w:t>
      </w:r>
      <w:r w:rsidRPr="002B0006">
        <w:rPr>
          <w:rFonts w:cs="David"/>
          <w:sz w:val="24"/>
          <w:szCs w:val="24"/>
          <w:rtl/>
        </w:rPr>
        <w:t xml:space="preserve"> </w:t>
      </w:r>
      <w:r w:rsidRPr="002B0006">
        <w:rPr>
          <w:rFonts w:cs="David" w:hint="cs"/>
          <w:sz w:val="24"/>
          <w:szCs w:val="24"/>
          <w:rtl/>
        </w:rPr>
        <w:t>בקשר</w:t>
      </w:r>
      <w:r w:rsidRPr="002B0006">
        <w:rPr>
          <w:rFonts w:cs="David"/>
          <w:sz w:val="24"/>
          <w:szCs w:val="24"/>
          <w:rtl/>
        </w:rPr>
        <w:t xml:space="preserve"> </w:t>
      </w:r>
      <w:r w:rsidRPr="002B0006">
        <w:rPr>
          <w:rFonts w:cs="David" w:hint="cs"/>
          <w:sz w:val="24"/>
          <w:szCs w:val="24"/>
          <w:rtl/>
        </w:rPr>
        <w:t>עם</w:t>
      </w:r>
      <w:r w:rsidRPr="002B0006">
        <w:rPr>
          <w:rFonts w:cs="David"/>
          <w:sz w:val="24"/>
          <w:szCs w:val="24"/>
          <w:rtl/>
        </w:rPr>
        <w:t xml:space="preserve"> </w:t>
      </w:r>
      <w:r w:rsidRPr="002B0006">
        <w:rPr>
          <w:rFonts w:cs="David" w:hint="cs"/>
          <w:sz w:val="24"/>
          <w:szCs w:val="24"/>
          <w:rtl/>
        </w:rPr>
        <w:t>מוצרים</w:t>
      </w:r>
      <w:r w:rsidRPr="002B0006">
        <w:rPr>
          <w:rFonts w:cs="David"/>
          <w:sz w:val="24"/>
          <w:szCs w:val="24"/>
          <w:rtl/>
        </w:rPr>
        <w:t xml:space="preserve"> </w:t>
      </w:r>
      <w:r w:rsidRPr="002B0006">
        <w:rPr>
          <w:rFonts w:cs="David" w:hint="cs"/>
          <w:sz w:val="24"/>
          <w:szCs w:val="24"/>
          <w:rtl/>
        </w:rPr>
        <w:t>שיוצרו</w:t>
      </w:r>
      <w:r w:rsidRPr="002B0006">
        <w:rPr>
          <w:rFonts w:cs="David"/>
          <w:sz w:val="24"/>
          <w:szCs w:val="24"/>
          <w:rtl/>
        </w:rPr>
        <w:t xml:space="preserve">, </w:t>
      </w:r>
      <w:r w:rsidRPr="002B0006">
        <w:rPr>
          <w:rFonts w:cs="David" w:hint="cs"/>
          <w:sz w:val="24"/>
          <w:szCs w:val="24"/>
          <w:rtl/>
        </w:rPr>
        <w:t>פותחו</w:t>
      </w:r>
      <w:r w:rsidRPr="002B0006">
        <w:rPr>
          <w:rFonts w:cs="David"/>
          <w:sz w:val="24"/>
          <w:szCs w:val="24"/>
          <w:rtl/>
        </w:rPr>
        <w:t xml:space="preserve">, </w:t>
      </w:r>
      <w:r w:rsidRPr="002B0006">
        <w:rPr>
          <w:rFonts w:cs="David" w:hint="cs"/>
          <w:sz w:val="24"/>
          <w:szCs w:val="24"/>
          <w:rtl/>
        </w:rPr>
        <w:t>הורכבו</w:t>
      </w:r>
      <w:r w:rsidRPr="002B0006">
        <w:rPr>
          <w:rFonts w:cs="David"/>
          <w:sz w:val="24"/>
          <w:szCs w:val="24"/>
          <w:rtl/>
        </w:rPr>
        <w:t xml:space="preserve">, </w:t>
      </w:r>
      <w:r w:rsidRPr="002B0006">
        <w:rPr>
          <w:rFonts w:cs="David" w:hint="cs"/>
          <w:sz w:val="24"/>
          <w:szCs w:val="24"/>
          <w:rtl/>
        </w:rPr>
        <w:t>תוקנו</w:t>
      </w:r>
      <w:r w:rsidRPr="002B0006">
        <w:rPr>
          <w:rFonts w:cs="David"/>
          <w:sz w:val="24"/>
          <w:szCs w:val="24"/>
          <w:rtl/>
        </w:rPr>
        <w:t xml:space="preserve">, </w:t>
      </w:r>
      <w:r w:rsidRPr="002B0006">
        <w:rPr>
          <w:rFonts w:cs="David" w:hint="cs"/>
          <w:sz w:val="24"/>
          <w:szCs w:val="24"/>
          <w:rtl/>
        </w:rPr>
        <w:t>סופקו</w:t>
      </w:r>
      <w:r w:rsidRPr="002B0006">
        <w:rPr>
          <w:rFonts w:cs="David"/>
          <w:sz w:val="24"/>
          <w:szCs w:val="24"/>
          <w:rtl/>
        </w:rPr>
        <w:t xml:space="preserve">, </w:t>
      </w:r>
      <w:r w:rsidRPr="002B0006">
        <w:rPr>
          <w:rFonts w:cs="David" w:hint="cs"/>
          <w:sz w:val="24"/>
          <w:szCs w:val="24"/>
          <w:rtl/>
        </w:rPr>
        <w:t>נמכרו</w:t>
      </w:r>
      <w:r w:rsidRPr="002B0006">
        <w:rPr>
          <w:rFonts w:cs="David"/>
          <w:sz w:val="24"/>
          <w:szCs w:val="24"/>
          <w:rtl/>
        </w:rPr>
        <w:t xml:space="preserve">, </w:t>
      </w:r>
      <w:r w:rsidRPr="002B0006">
        <w:rPr>
          <w:rFonts w:cs="David" w:hint="cs"/>
          <w:sz w:val="24"/>
          <w:szCs w:val="24"/>
          <w:rtl/>
        </w:rPr>
        <w:t>הופצו</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טופלו</w:t>
      </w:r>
      <w:r w:rsidRPr="002B0006">
        <w:rPr>
          <w:rFonts w:cs="David"/>
          <w:sz w:val="24"/>
          <w:szCs w:val="24"/>
          <w:rtl/>
        </w:rPr>
        <w:t xml:space="preserve"> </w:t>
      </w:r>
      <w:r w:rsidRPr="002B0006">
        <w:rPr>
          <w:rFonts w:cs="David" w:hint="cs"/>
          <w:sz w:val="24"/>
          <w:szCs w:val="24"/>
          <w:rtl/>
        </w:rPr>
        <w:t>בכל</w:t>
      </w:r>
      <w:r w:rsidRPr="002B0006">
        <w:rPr>
          <w:rFonts w:cs="David"/>
          <w:sz w:val="24"/>
          <w:szCs w:val="24"/>
          <w:rtl/>
        </w:rPr>
        <w:t xml:space="preserve"> </w:t>
      </w:r>
      <w:r w:rsidRPr="002B0006">
        <w:rPr>
          <w:rFonts w:cs="David" w:hint="cs"/>
          <w:sz w:val="24"/>
          <w:szCs w:val="24"/>
          <w:rtl/>
        </w:rPr>
        <w:t>דרך</w:t>
      </w:r>
      <w:r w:rsidRPr="002B0006">
        <w:rPr>
          <w:rFonts w:cs="David"/>
          <w:sz w:val="24"/>
          <w:szCs w:val="24"/>
          <w:rtl/>
        </w:rPr>
        <w:t xml:space="preserve"> </w:t>
      </w:r>
      <w:r w:rsidRPr="002B0006">
        <w:rPr>
          <w:rFonts w:cs="David" w:hint="cs"/>
          <w:sz w:val="24"/>
          <w:szCs w:val="24"/>
          <w:rtl/>
        </w:rPr>
        <w:t>אחרת</w:t>
      </w:r>
      <w:r w:rsidRPr="002B0006">
        <w:rPr>
          <w:rFonts w:cs="David"/>
          <w:sz w:val="24"/>
          <w:szCs w:val="24"/>
          <w:rtl/>
        </w:rPr>
        <w:t xml:space="preserve"> </w:t>
      </w:r>
      <w:r w:rsidRPr="002B0006">
        <w:rPr>
          <w:rFonts w:cs="David" w:hint="cs"/>
          <w:sz w:val="24"/>
          <w:szCs w:val="24"/>
          <w:rtl/>
        </w:rPr>
        <w:t>על</w:t>
      </w:r>
      <w:r w:rsidRPr="002B0006">
        <w:rPr>
          <w:rFonts w:cs="David"/>
          <w:sz w:val="24"/>
          <w:szCs w:val="24"/>
          <w:rtl/>
        </w:rPr>
        <w:t xml:space="preserve"> </w:t>
      </w:r>
      <w:r w:rsidRPr="002B0006">
        <w:rPr>
          <w:rFonts w:cs="David" w:hint="cs"/>
          <w:sz w:val="24"/>
          <w:szCs w:val="24"/>
          <w:rtl/>
        </w:rPr>
        <w:t>ידי</w:t>
      </w:r>
      <w:r w:rsidRPr="002B0006">
        <w:rPr>
          <w:rFonts w:cs="David"/>
          <w:sz w:val="24"/>
          <w:szCs w:val="24"/>
          <w:rtl/>
        </w:rPr>
        <w:t xml:space="preserve">  </w:t>
      </w:r>
      <w:r w:rsidRPr="002B0006">
        <w:rPr>
          <w:rFonts w:cs="David" w:hint="cs"/>
          <w:sz w:val="24"/>
          <w:szCs w:val="24"/>
          <w:rtl/>
        </w:rPr>
        <w:t>הספק</w:t>
      </w:r>
      <w:r w:rsidRPr="002B0006">
        <w:rPr>
          <w:rFonts w:cs="David"/>
          <w:sz w:val="24"/>
          <w:szCs w:val="24"/>
          <w:rtl/>
        </w:rPr>
        <w:t xml:space="preserve"> </w:t>
      </w:r>
      <w:r w:rsidRPr="002B0006">
        <w:rPr>
          <w:rFonts w:cs="David" w:hint="cs"/>
          <w:sz w:val="24"/>
          <w:szCs w:val="24"/>
          <w:rtl/>
        </w:rPr>
        <w:t>או</w:t>
      </w:r>
      <w:r w:rsidRPr="002B0006">
        <w:rPr>
          <w:rFonts w:cs="David"/>
          <w:sz w:val="24"/>
          <w:szCs w:val="24"/>
          <w:rtl/>
        </w:rPr>
        <w:t xml:space="preserve"> </w:t>
      </w:r>
      <w:r w:rsidRPr="002B0006">
        <w:rPr>
          <w:rFonts w:cs="David" w:hint="cs"/>
          <w:sz w:val="24"/>
          <w:szCs w:val="24"/>
          <w:rtl/>
        </w:rPr>
        <w:t>מי</w:t>
      </w:r>
      <w:r w:rsidRPr="002B0006">
        <w:rPr>
          <w:rFonts w:cs="David"/>
          <w:sz w:val="24"/>
          <w:szCs w:val="24"/>
          <w:rtl/>
        </w:rPr>
        <w:t xml:space="preserve"> </w:t>
      </w:r>
      <w:r w:rsidRPr="002B0006">
        <w:rPr>
          <w:rFonts w:cs="David" w:hint="cs"/>
          <w:sz w:val="24"/>
          <w:szCs w:val="24"/>
          <w:rtl/>
        </w:rPr>
        <w:t>מטעמו</w:t>
      </w:r>
      <w:r w:rsidRPr="002B0006">
        <w:rPr>
          <w:rFonts w:cs="David"/>
          <w:sz w:val="24"/>
          <w:szCs w:val="24"/>
          <w:rtl/>
        </w:rPr>
        <w:t xml:space="preserve">;            </w:t>
      </w:r>
    </w:p>
    <w:p w14:paraId="3A9EF5B8" w14:textId="77777777" w:rsidR="00FD3D59" w:rsidRPr="002B0006" w:rsidRDefault="00FD3D59" w:rsidP="00FD3D59">
      <w:pPr>
        <w:pStyle w:val="NoSpacing"/>
        <w:tabs>
          <w:tab w:val="left" w:pos="781"/>
        </w:tabs>
        <w:ind w:left="781" w:hanging="426"/>
        <w:rPr>
          <w:rFonts w:cs="David"/>
          <w:sz w:val="24"/>
          <w:szCs w:val="24"/>
          <w:rtl/>
        </w:rPr>
      </w:pPr>
    </w:p>
    <w:p w14:paraId="7F457087" w14:textId="77777777" w:rsidR="00FD3D59" w:rsidRPr="002B0006" w:rsidRDefault="00FD3D59" w:rsidP="006E5C7E">
      <w:pPr>
        <w:pStyle w:val="NoSpacing"/>
        <w:numPr>
          <w:ilvl w:val="2"/>
          <w:numId w:val="56"/>
        </w:numPr>
        <w:tabs>
          <w:tab w:val="left" w:pos="781"/>
        </w:tabs>
        <w:ind w:left="781" w:hanging="426"/>
        <w:jc w:val="both"/>
        <w:rPr>
          <w:rFonts w:cs="David"/>
          <w:sz w:val="24"/>
          <w:szCs w:val="24"/>
        </w:rPr>
      </w:pPr>
      <w:r w:rsidRPr="002B0006">
        <w:rPr>
          <w:rFonts w:cs="David" w:hint="cs"/>
          <w:sz w:val="24"/>
          <w:szCs w:val="24"/>
          <w:rtl/>
        </w:rPr>
        <w:t xml:space="preserve">פעילות הספק, עובדיו ובגין כל הפועלים מטעמו כולל </w:t>
      </w:r>
      <w:r w:rsidRPr="002B0006">
        <w:rPr>
          <w:rFonts w:ascii="Times New Roman" w:eastAsia="Times New Roman" w:hAnsi="Times New Roman" w:cs="David" w:hint="cs"/>
          <w:sz w:val="24"/>
          <w:szCs w:val="24"/>
          <w:rtl/>
        </w:rPr>
        <w:t xml:space="preserve">בגין </w:t>
      </w:r>
      <w:r>
        <w:rPr>
          <w:rFonts w:ascii="Times New Roman" w:eastAsia="Times New Roman" w:hAnsi="Times New Roman" w:cs="David"/>
          <w:sz w:val="24"/>
          <w:szCs w:val="24"/>
          <w:rtl/>
        </w:rPr>
        <w:t>שירות</w:t>
      </w:r>
      <w:r w:rsidRPr="002B0006">
        <w:rPr>
          <w:rFonts w:ascii="Times New Roman" w:eastAsia="Times New Roman" w:hAnsi="Times New Roman" w:cs="David"/>
          <w:sz w:val="24"/>
          <w:szCs w:val="24"/>
          <w:rtl/>
        </w:rPr>
        <w:t xml:space="preserve"> תחזוקה למחשבים ולציוד היקפי</w:t>
      </w:r>
      <w:r w:rsidRPr="002B0006">
        <w:rPr>
          <w:rFonts w:ascii="Times New Roman" w:eastAsia="Times New Roman" w:hAnsi="Times New Roman" w:cs="David" w:hint="cs"/>
          <w:sz w:val="24"/>
          <w:szCs w:val="24"/>
          <w:rtl/>
        </w:rPr>
        <w:t xml:space="preserve"> עבור משרד הבריאות, </w:t>
      </w:r>
      <w:r w:rsidRPr="002B0006">
        <w:rPr>
          <w:rFonts w:ascii="Times New Roman" w:eastAsia="Times New Roman" w:hAnsi="Times New Roman" w:cs="David"/>
          <w:sz w:val="24"/>
          <w:szCs w:val="24"/>
          <w:rtl/>
        </w:rPr>
        <w:t>בתי חולים ממשלתי</w:t>
      </w:r>
      <w:r w:rsidRPr="002B0006">
        <w:rPr>
          <w:rFonts w:ascii="Times New Roman" w:eastAsia="Times New Roman" w:hAnsi="Times New Roman" w:cs="David" w:hint="cs"/>
          <w:sz w:val="24"/>
          <w:szCs w:val="24"/>
          <w:rtl/>
        </w:rPr>
        <w:t>ים</w:t>
      </w:r>
      <w:r w:rsidRPr="002B0006">
        <w:rPr>
          <w:rFonts w:ascii="Times New Roman" w:eastAsia="Times New Roman" w:hAnsi="Times New Roman" w:cs="David"/>
          <w:sz w:val="24"/>
          <w:szCs w:val="24"/>
          <w:rtl/>
        </w:rPr>
        <w:t xml:space="preserve"> כלליים</w:t>
      </w:r>
      <w:r w:rsidRPr="002B0006">
        <w:rPr>
          <w:rFonts w:ascii="Times New Roman" w:eastAsia="Times New Roman" w:hAnsi="Times New Roman" w:cs="David" w:hint="cs"/>
          <w:sz w:val="24"/>
          <w:szCs w:val="24"/>
          <w:rtl/>
        </w:rPr>
        <w:t>,</w:t>
      </w:r>
      <w:r w:rsidRPr="002B0006">
        <w:rPr>
          <w:rFonts w:ascii="Times New Roman" w:eastAsia="Times New Roman" w:hAnsi="Times New Roman" w:cs="David"/>
          <w:sz w:val="24"/>
          <w:szCs w:val="24"/>
          <w:rtl/>
        </w:rPr>
        <w:t xml:space="preserve"> </w:t>
      </w:r>
      <w:r w:rsidRPr="002B0006">
        <w:rPr>
          <w:rFonts w:ascii="Times New Roman" w:eastAsia="Times New Roman" w:hAnsi="Times New Roman" w:cs="David" w:hint="cs"/>
          <w:sz w:val="24"/>
          <w:szCs w:val="24"/>
          <w:rtl/>
        </w:rPr>
        <w:t xml:space="preserve">בתי </w:t>
      </w:r>
      <w:r w:rsidRPr="002B0006">
        <w:rPr>
          <w:rFonts w:ascii="Times New Roman" w:eastAsia="Times New Roman" w:hAnsi="Times New Roman" w:cs="David"/>
          <w:sz w:val="24"/>
          <w:szCs w:val="24"/>
          <w:rtl/>
        </w:rPr>
        <w:t>חולים ממשלתיים פסיכיאטרים</w:t>
      </w:r>
      <w:r w:rsidRPr="002B0006">
        <w:rPr>
          <w:rFonts w:ascii="Times New Roman" w:eastAsia="Times New Roman" w:hAnsi="Times New Roman" w:cs="David" w:hint="cs"/>
          <w:sz w:val="24"/>
          <w:szCs w:val="24"/>
          <w:rtl/>
        </w:rPr>
        <w:t>,</w:t>
      </w:r>
      <w:r w:rsidRPr="002B0006">
        <w:rPr>
          <w:rFonts w:ascii="Times New Roman" w:eastAsia="Times New Roman" w:hAnsi="Times New Roman" w:cs="David"/>
          <w:sz w:val="24"/>
          <w:szCs w:val="24"/>
          <w:rtl/>
        </w:rPr>
        <w:t xml:space="preserve"> בתי חולים ממשלתיים</w:t>
      </w:r>
      <w:r w:rsidRPr="002B0006">
        <w:rPr>
          <w:rFonts w:ascii="Times New Roman" w:eastAsia="Times New Roman" w:hAnsi="Times New Roman" w:cs="David" w:hint="cs"/>
          <w:sz w:val="24"/>
          <w:szCs w:val="24"/>
          <w:rtl/>
        </w:rPr>
        <w:t xml:space="preserve"> גריאטריים,</w:t>
      </w:r>
      <w:r w:rsidRPr="002B0006">
        <w:rPr>
          <w:rFonts w:ascii="Times New Roman" w:eastAsia="Times New Roman" w:hAnsi="Times New Roman" w:cs="David"/>
          <w:sz w:val="24"/>
          <w:szCs w:val="24"/>
          <w:rtl/>
        </w:rPr>
        <w:t xml:space="preserve"> יחידות סמך </w:t>
      </w:r>
      <w:r w:rsidRPr="002B0006">
        <w:rPr>
          <w:rFonts w:ascii="Times New Roman" w:eastAsia="Times New Roman" w:hAnsi="Times New Roman" w:cs="David" w:hint="cs"/>
          <w:sz w:val="24"/>
          <w:szCs w:val="24"/>
          <w:rtl/>
        </w:rPr>
        <w:t>ו</w:t>
      </w:r>
      <w:r w:rsidRPr="002B0006">
        <w:rPr>
          <w:rFonts w:ascii="Times New Roman" w:eastAsia="Times New Roman" w:hAnsi="Times New Roman" w:cs="David"/>
          <w:sz w:val="24"/>
          <w:szCs w:val="24"/>
          <w:rtl/>
        </w:rPr>
        <w:t>גופים נלווים אחרים</w:t>
      </w:r>
      <w:r w:rsidRPr="002B0006">
        <w:rPr>
          <w:rFonts w:ascii="Times New Roman" w:eastAsia="Times New Roman" w:hAnsi="Times New Roman" w:cs="David" w:hint="cs"/>
          <w:sz w:val="24"/>
          <w:szCs w:val="24"/>
          <w:rtl/>
        </w:rPr>
        <w:t xml:space="preserve"> כולל גם איתור תקלות, הפעלת מוקד תמיכה לרבות מערכת ממוחשבת לניהול המוקד, ביצוע טיפול מונע, אספקת והתקנת ציוד חלופי, מיפוי הציוד, תיעוד</w:t>
      </w:r>
      <w:r w:rsidRPr="002B0006">
        <w:rPr>
          <w:rFonts w:cs="David" w:hint="cs"/>
          <w:sz w:val="24"/>
          <w:szCs w:val="24"/>
          <w:rtl/>
        </w:rPr>
        <w:t xml:space="preserve">. </w:t>
      </w:r>
    </w:p>
    <w:p w14:paraId="25FADF55" w14:textId="77777777" w:rsidR="00FD3D59" w:rsidRDefault="00FD3D59" w:rsidP="006E5C7E">
      <w:pPr>
        <w:numPr>
          <w:ilvl w:val="0"/>
          <w:numId w:val="57"/>
        </w:numPr>
        <w:spacing w:before="100" w:beforeAutospacing="1" w:after="100" w:afterAutospacing="1" w:line="360" w:lineRule="auto"/>
        <w:ind w:left="356"/>
      </w:pPr>
      <w:r w:rsidRPr="002B0006">
        <w:rPr>
          <w:rFonts w:hint="cs"/>
          <w:rtl/>
        </w:rPr>
        <w:t>גבולות</w:t>
      </w:r>
      <w:r w:rsidRPr="002B0006">
        <w:rPr>
          <w:rtl/>
        </w:rPr>
        <w:t xml:space="preserve"> </w:t>
      </w:r>
      <w:r w:rsidRPr="002B0006">
        <w:rPr>
          <w:rFonts w:hint="cs"/>
          <w:rtl/>
        </w:rPr>
        <w:t>האחריות</w:t>
      </w:r>
      <w:r w:rsidRPr="002B0006">
        <w:rPr>
          <w:rtl/>
        </w:rPr>
        <w:t xml:space="preserve"> </w:t>
      </w:r>
      <w:r w:rsidRPr="002B0006">
        <w:rPr>
          <w:rFonts w:hint="cs"/>
          <w:rtl/>
        </w:rPr>
        <w:t>למקרה</w:t>
      </w:r>
      <w:r w:rsidRPr="002B0006">
        <w:rPr>
          <w:rtl/>
        </w:rPr>
        <w:t xml:space="preserve"> </w:t>
      </w:r>
      <w:r w:rsidRPr="002B0006">
        <w:rPr>
          <w:rFonts w:hint="cs"/>
          <w:rtl/>
        </w:rPr>
        <w:t>ולשנה</w:t>
      </w:r>
      <w:r w:rsidRPr="002B0006">
        <w:rPr>
          <w:rtl/>
        </w:rPr>
        <w:t xml:space="preserve"> </w:t>
      </w:r>
      <w:r w:rsidRPr="002B0006">
        <w:rPr>
          <w:rFonts w:hint="cs"/>
          <w:rtl/>
        </w:rPr>
        <w:t>לא</w:t>
      </w:r>
      <w:r w:rsidRPr="002B0006">
        <w:rPr>
          <w:rtl/>
        </w:rPr>
        <w:t xml:space="preserve"> </w:t>
      </w:r>
      <w:r w:rsidRPr="002B0006">
        <w:rPr>
          <w:rFonts w:hint="cs"/>
          <w:rtl/>
        </w:rPr>
        <w:t>יפחתו</w:t>
      </w:r>
      <w:r w:rsidRPr="002B0006">
        <w:rPr>
          <w:rtl/>
        </w:rPr>
        <w:t xml:space="preserve"> </w:t>
      </w:r>
      <w:r w:rsidRPr="002B0006">
        <w:rPr>
          <w:rFonts w:hint="cs"/>
          <w:rtl/>
        </w:rPr>
        <w:t>מ</w:t>
      </w:r>
      <w:r w:rsidRPr="002B0006">
        <w:rPr>
          <w:rtl/>
        </w:rPr>
        <w:t xml:space="preserve"> – </w:t>
      </w:r>
      <w:r w:rsidRPr="002B0006">
        <w:rPr>
          <w:rFonts w:hint="cs"/>
          <w:rtl/>
        </w:rPr>
        <w:t>1,</w:t>
      </w:r>
      <w:r>
        <w:rPr>
          <w:rFonts w:hint="cs"/>
          <w:rtl/>
        </w:rPr>
        <w:t>000</w:t>
      </w:r>
      <w:r w:rsidRPr="002B0006">
        <w:rPr>
          <w:rFonts w:hint="cs"/>
          <w:rtl/>
        </w:rPr>
        <w:t xml:space="preserve">,000 </w:t>
      </w:r>
      <w:r w:rsidRPr="002B0006">
        <w:rPr>
          <w:rtl/>
        </w:rPr>
        <w:t xml:space="preserve"> </w:t>
      </w:r>
      <w:r w:rsidRPr="002B0006">
        <w:rPr>
          <w:rFonts w:hint="cs"/>
          <w:rtl/>
        </w:rPr>
        <w:t>דולר</w:t>
      </w:r>
      <w:r w:rsidRPr="002B0006">
        <w:rPr>
          <w:rtl/>
        </w:rPr>
        <w:t xml:space="preserve"> </w:t>
      </w:r>
      <w:r w:rsidRPr="002B0006">
        <w:rPr>
          <w:rFonts w:hint="cs"/>
          <w:rtl/>
        </w:rPr>
        <w:t>ארה</w:t>
      </w:r>
      <w:r w:rsidRPr="002B0006">
        <w:rPr>
          <w:rtl/>
        </w:rPr>
        <w:t>"</w:t>
      </w:r>
      <w:r w:rsidRPr="002B0006">
        <w:rPr>
          <w:rFonts w:hint="cs"/>
          <w:rtl/>
        </w:rPr>
        <w:t>ב</w:t>
      </w:r>
      <w:r w:rsidRPr="002B0006">
        <w:rPr>
          <w:rtl/>
        </w:rPr>
        <w:t>;</w:t>
      </w:r>
    </w:p>
    <w:p w14:paraId="24569620" w14:textId="77777777" w:rsidR="00FD3D59" w:rsidRDefault="00FD3D59" w:rsidP="00FD3D59">
      <w:pPr>
        <w:spacing w:before="100" w:beforeAutospacing="1" w:after="100" w:afterAutospacing="1" w:line="360" w:lineRule="auto"/>
        <w:ind w:left="356"/>
      </w:pPr>
    </w:p>
    <w:p w14:paraId="28C9FFBA" w14:textId="77777777" w:rsidR="00FD3D59" w:rsidRDefault="00FD3D59" w:rsidP="006E5C7E">
      <w:pPr>
        <w:numPr>
          <w:ilvl w:val="0"/>
          <w:numId w:val="57"/>
        </w:numPr>
        <w:spacing w:before="100" w:beforeAutospacing="1" w:after="100" w:afterAutospacing="1" w:line="360" w:lineRule="auto"/>
        <w:ind w:left="356"/>
      </w:pPr>
      <w:r>
        <w:rPr>
          <w:rFonts w:hint="cs"/>
          <w:rtl/>
        </w:rPr>
        <w:t>הכיסוי על פי הפוליסה מורחב לכלול את ההרחבות הבאות:-</w:t>
      </w:r>
    </w:p>
    <w:p w14:paraId="68643B97" w14:textId="77777777" w:rsidR="00FD3D59" w:rsidRPr="002B0006" w:rsidRDefault="00FD3D59" w:rsidP="00FD3D59">
      <w:pPr>
        <w:pStyle w:val="NoSpacing"/>
        <w:tabs>
          <w:tab w:val="left" w:pos="509"/>
        </w:tabs>
        <w:ind w:left="651"/>
        <w:rPr>
          <w:rFonts w:cs="David"/>
          <w:sz w:val="24"/>
          <w:szCs w:val="24"/>
          <w:rtl/>
        </w:rPr>
      </w:pPr>
      <w:r w:rsidRPr="002B0006">
        <w:rPr>
          <w:rFonts w:cs="David"/>
          <w:sz w:val="24"/>
          <w:szCs w:val="24"/>
          <w:rtl/>
        </w:rPr>
        <w:t xml:space="preserve">     - </w:t>
      </w: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684EF275" w14:textId="77777777" w:rsidR="00FD3D59" w:rsidRPr="002B0006" w:rsidRDefault="00FD3D59" w:rsidP="00FD3D59">
      <w:pPr>
        <w:pStyle w:val="NoSpacing"/>
        <w:tabs>
          <w:tab w:val="left" w:pos="509"/>
        </w:tabs>
        <w:ind w:left="651"/>
        <w:rPr>
          <w:rFonts w:cs="David"/>
          <w:sz w:val="24"/>
          <w:szCs w:val="24"/>
          <w:rtl/>
        </w:rPr>
      </w:pPr>
      <w:r w:rsidRPr="002B0006">
        <w:rPr>
          <w:rFonts w:cs="David" w:hint="cs"/>
          <w:sz w:val="24"/>
          <w:szCs w:val="24"/>
          <w:rtl/>
        </w:rPr>
        <w:t xml:space="preserve">  </w:t>
      </w:r>
      <w:r w:rsidRPr="002B0006">
        <w:rPr>
          <w:rFonts w:cs="David"/>
          <w:sz w:val="24"/>
          <w:szCs w:val="24"/>
          <w:rtl/>
        </w:rPr>
        <w:t xml:space="preserve">   - </w:t>
      </w: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37B87435" w14:textId="77777777" w:rsidR="00FD3D59" w:rsidRPr="002B0006" w:rsidRDefault="00FD3D59" w:rsidP="00FD3D59">
      <w:pPr>
        <w:pStyle w:val="NoSpacing"/>
        <w:tabs>
          <w:tab w:val="left" w:pos="509"/>
        </w:tabs>
        <w:ind w:left="651"/>
        <w:rPr>
          <w:rFonts w:cs="David"/>
          <w:sz w:val="24"/>
          <w:szCs w:val="24"/>
          <w:rtl/>
        </w:rPr>
      </w:pPr>
      <w:r>
        <w:rPr>
          <w:rFonts w:cs="David" w:hint="cs"/>
          <w:sz w:val="24"/>
          <w:szCs w:val="24"/>
          <w:rtl/>
        </w:rPr>
        <w:t xml:space="preserve"> </w:t>
      </w:r>
    </w:p>
    <w:p w14:paraId="3A4ED8D7" w14:textId="77777777" w:rsidR="00FD3D59" w:rsidRPr="002B0006" w:rsidRDefault="00FD3D59" w:rsidP="006E5C7E">
      <w:pPr>
        <w:numPr>
          <w:ilvl w:val="0"/>
          <w:numId w:val="57"/>
        </w:numPr>
        <w:spacing w:before="100" w:beforeAutospacing="1" w:after="100" w:afterAutospacing="1" w:line="360" w:lineRule="auto"/>
        <w:ind w:left="356"/>
      </w:pPr>
      <w:r w:rsidRPr="002B0006">
        <w:rPr>
          <w:rFonts w:hint="cs"/>
          <w:rtl/>
        </w:rPr>
        <w:t>הביטוח</w:t>
      </w:r>
      <w:r w:rsidRPr="002B0006">
        <w:rPr>
          <w:rtl/>
        </w:rPr>
        <w:t xml:space="preserve"> </w:t>
      </w:r>
      <w:r w:rsidRPr="002B0006">
        <w:rPr>
          <w:rFonts w:hint="cs"/>
          <w:rtl/>
        </w:rPr>
        <w:t>מורחב</w:t>
      </w:r>
      <w:r w:rsidRPr="002B0006">
        <w:rPr>
          <w:rtl/>
        </w:rPr>
        <w:t xml:space="preserve"> </w:t>
      </w:r>
      <w:r w:rsidRPr="002B0006">
        <w:rPr>
          <w:rFonts w:hint="cs"/>
          <w:rtl/>
        </w:rPr>
        <w:t>לשפות</w:t>
      </w:r>
      <w:r w:rsidRPr="002B0006">
        <w:rPr>
          <w:rtl/>
        </w:rPr>
        <w:t xml:space="preserve"> </w:t>
      </w:r>
      <w:r w:rsidRPr="002B0006">
        <w:rPr>
          <w:rFonts w:hint="cs"/>
          <w:rtl/>
        </w:rPr>
        <w:t>את</w:t>
      </w:r>
      <w:r w:rsidRPr="002B0006">
        <w:rPr>
          <w:rtl/>
        </w:rPr>
        <w:t xml:space="preserve">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w:t>
      </w:r>
      <w:r w:rsidRPr="002B0006">
        <w:rPr>
          <w:rFonts w:hint="cs"/>
          <w:rtl/>
        </w:rPr>
        <w:t>, לגבי</w:t>
      </w:r>
      <w:r w:rsidRPr="002B0006">
        <w:rPr>
          <w:rtl/>
        </w:rPr>
        <w:t xml:space="preserve"> </w:t>
      </w:r>
      <w:r w:rsidRPr="002B0006">
        <w:rPr>
          <w:rFonts w:hint="cs"/>
          <w:rtl/>
        </w:rPr>
        <w:t>אחריותם</w:t>
      </w:r>
      <w:r w:rsidRPr="002B0006">
        <w:rPr>
          <w:rtl/>
        </w:rPr>
        <w:t xml:space="preserve"> </w:t>
      </w:r>
      <w:r w:rsidRPr="002B0006">
        <w:rPr>
          <w:rFonts w:hint="cs"/>
          <w:rtl/>
        </w:rPr>
        <w:t>בגין</w:t>
      </w:r>
      <w:r w:rsidRPr="002B0006">
        <w:rPr>
          <w:rtl/>
        </w:rPr>
        <w:t xml:space="preserve"> </w:t>
      </w:r>
      <w:r w:rsidRPr="002B0006">
        <w:rPr>
          <w:rFonts w:hint="cs"/>
          <w:rtl/>
        </w:rPr>
        <w:t>נזק</w:t>
      </w:r>
      <w:r w:rsidRPr="002B0006">
        <w:rPr>
          <w:rtl/>
        </w:rPr>
        <w:t xml:space="preserve"> </w:t>
      </w:r>
      <w:r w:rsidRPr="002B0006">
        <w:rPr>
          <w:rFonts w:hint="cs"/>
          <w:rtl/>
        </w:rPr>
        <w:t>עקב</w:t>
      </w:r>
      <w:r w:rsidRPr="002B0006">
        <w:rPr>
          <w:rtl/>
        </w:rPr>
        <w:t xml:space="preserve"> </w:t>
      </w:r>
      <w:r w:rsidRPr="002B0006">
        <w:rPr>
          <w:rFonts w:hint="cs"/>
          <w:rtl/>
        </w:rPr>
        <w:t>פגם</w:t>
      </w:r>
      <w:r w:rsidRPr="002B0006">
        <w:rPr>
          <w:rtl/>
        </w:rPr>
        <w:t xml:space="preserve"> </w:t>
      </w:r>
      <w:r w:rsidRPr="002B0006">
        <w:rPr>
          <w:rFonts w:hint="cs"/>
          <w:rtl/>
        </w:rPr>
        <w:t>במוצרים</w:t>
      </w:r>
      <w:r w:rsidRPr="002B0006">
        <w:rPr>
          <w:rtl/>
        </w:rPr>
        <w:t xml:space="preserve"> </w:t>
      </w:r>
      <w:r w:rsidRPr="002B0006">
        <w:rPr>
          <w:rFonts w:hint="cs"/>
          <w:rtl/>
        </w:rPr>
        <w:t>אשר</w:t>
      </w:r>
      <w:r w:rsidRPr="002B0006">
        <w:rPr>
          <w:rtl/>
        </w:rPr>
        <w:t xml:space="preserve"> </w:t>
      </w:r>
      <w:r w:rsidRPr="002B0006">
        <w:rPr>
          <w:rFonts w:hint="cs"/>
          <w:rtl/>
        </w:rPr>
        <w:t>סופקו, הותקנו</w:t>
      </w:r>
      <w:r>
        <w:rPr>
          <w:rFonts w:hint="cs"/>
          <w:rtl/>
        </w:rPr>
        <w:t>,</w:t>
      </w:r>
      <w:r w:rsidRPr="002B0006">
        <w:rPr>
          <w:rFonts w:hint="cs"/>
          <w:rtl/>
        </w:rPr>
        <w:t xml:space="preserve"> ותוחזקו</w:t>
      </w:r>
      <w:r w:rsidRPr="002B0006">
        <w:rPr>
          <w:rtl/>
        </w:rPr>
        <w:t xml:space="preserve"> </w:t>
      </w:r>
      <w:r w:rsidRPr="002B0006">
        <w:rPr>
          <w:rFonts w:hint="cs"/>
          <w:rtl/>
        </w:rPr>
        <w:t>עבור</w:t>
      </w:r>
      <w:r>
        <w:rPr>
          <w:rFonts w:hint="cs"/>
          <w:rtl/>
        </w:rPr>
        <w:t>ם</w:t>
      </w:r>
      <w:r w:rsidRPr="002B0006">
        <w:rPr>
          <w:rFonts w:hint="cs"/>
          <w:rtl/>
        </w:rPr>
        <w:t>,</w:t>
      </w:r>
      <w:r w:rsidRPr="002B0006">
        <w:rPr>
          <w:rtl/>
        </w:rPr>
        <w:t xml:space="preserve"> </w:t>
      </w:r>
      <w:r w:rsidRPr="002B0006">
        <w:rPr>
          <w:rFonts w:hint="cs"/>
          <w:rtl/>
        </w:rPr>
        <w:t>על</w:t>
      </w:r>
      <w:r w:rsidRPr="002B0006">
        <w:rPr>
          <w:rtl/>
        </w:rPr>
        <w:t xml:space="preserve"> </w:t>
      </w:r>
      <w:r w:rsidRPr="002B0006">
        <w:rPr>
          <w:rFonts w:hint="cs"/>
          <w:rtl/>
        </w:rPr>
        <w:t>ידי</w:t>
      </w:r>
      <w:r w:rsidRPr="002B0006">
        <w:rPr>
          <w:rtl/>
        </w:rPr>
        <w:t xml:space="preserve"> </w:t>
      </w:r>
      <w:r w:rsidRPr="002B0006">
        <w:rPr>
          <w:rFonts w:hint="cs"/>
          <w:rtl/>
        </w:rPr>
        <w:t>הספק</w:t>
      </w:r>
      <w:r w:rsidRPr="002B0006">
        <w:rPr>
          <w:rtl/>
        </w:rPr>
        <w:t xml:space="preserve"> </w:t>
      </w:r>
      <w:r w:rsidRPr="002B0006">
        <w:rPr>
          <w:rFonts w:hint="cs"/>
          <w:rtl/>
        </w:rPr>
        <w:t>וכל</w:t>
      </w:r>
      <w:r w:rsidRPr="002B0006">
        <w:rPr>
          <w:rtl/>
        </w:rPr>
        <w:t xml:space="preserve"> </w:t>
      </w:r>
      <w:r w:rsidRPr="002B0006">
        <w:rPr>
          <w:rFonts w:hint="cs"/>
          <w:rtl/>
        </w:rPr>
        <w:t>הפועלים</w:t>
      </w:r>
      <w:r w:rsidRPr="002B0006">
        <w:rPr>
          <w:rtl/>
        </w:rPr>
        <w:t xml:space="preserve"> </w:t>
      </w:r>
      <w:r w:rsidRPr="002B0006">
        <w:rPr>
          <w:rFonts w:hint="cs"/>
          <w:rtl/>
        </w:rPr>
        <w:t>מטעמו</w:t>
      </w:r>
      <w:r w:rsidRPr="002B0006">
        <w:rPr>
          <w:rtl/>
        </w:rPr>
        <w:t xml:space="preserve"> </w:t>
      </w:r>
      <w:r w:rsidRPr="002B0006">
        <w:rPr>
          <w:rFonts w:hint="cs"/>
          <w:rtl/>
        </w:rPr>
        <w:t>ו</w:t>
      </w:r>
      <w:r w:rsidRPr="002B0006">
        <w:rPr>
          <w:rtl/>
        </w:rPr>
        <w:t>/</w:t>
      </w:r>
      <w:r w:rsidRPr="002B0006">
        <w:rPr>
          <w:rFonts w:hint="cs"/>
          <w:rtl/>
        </w:rPr>
        <w:t>או</w:t>
      </w:r>
      <w:r w:rsidRPr="002B0006">
        <w:rPr>
          <w:rtl/>
        </w:rPr>
        <w:t xml:space="preserve"> </w:t>
      </w:r>
      <w:r w:rsidRPr="002B0006">
        <w:rPr>
          <w:rFonts w:hint="cs"/>
          <w:rtl/>
        </w:rPr>
        <w:t>ככל</w:t>
      </w:r>
      <w:r w:rsidRPr="002B0006">
        <w:rPr>
          <w:rtl/>
        </w:rPr>
        <w:t xml:space="preserve"> </w:t>
      </w:r>
      <w:r w:rsidRPr="002B0006">
        <w:rPr>
          <w:rFonts w:hint="cs"/>
          <w:rtl/>
        </w:rPr>
        <w:t>שייחשבו</w:t>
      </w:r>
      <w:r w:rsidRPr="002B0006">
        <w:rPr>
          <w:rtl/>
        </w:rPr>
        <w:t xml:space="preserve"> </w:t>
      </w:r>
      <w:r w:rsidRPr="002B0006">
        <w:rPr>
          <w:rFonts w:hint="cs"/>
          <w:rtl/>
        </w:rPr>
        <w:t>אחראים</w:t>
      </w:r>
      <w:r w:rsidRPr="002B0006">
        <w:rPr>
          <w:rtl/>
        </w:rPr>
        <w:t xml:space="preserve"> </w:t>
      </w:r>
      <w:r w:rsidRPr="002B0006">
        <w:rPr>
          <w:rFonts w:hint="cs"/>
          <w:rtl/>
        </w:rPr>
        <w:t>למעשי</w:t>
      </w:r>
      <w:r w:rsidRPr="002B0006">
        <w:rPr>
          <w:rtl/>
        </w:rPr>
        <w:t xml:space="preserve"> </w:t>
      </w:r>
      <w:r w:rsidRPr="002B0006">
        <w:rPr>
          <w:rFonts w:hint="cs"/>
          <w:rtl/>
        </w:rPr>
        <w:t>ו</w:t>
      </w:r>
      <w:r w:rsidRPr="002B0006">
        <w:rPr>
          <w:rtl/>
        </w:rPr>
        <w:t>/</w:t>
      </w:r>
      <w:r w:rsidRPr="002B0006">
        <w:rPr>
          <w:rFonts w:hint="cs"/>
          <w:rtl/>
        </w:rPr>
        <w:t>או</w:t>
      </w:r>
      <w:r w:rsidRPr="002B0006">
        <w:rPr>
          <w:rtl/>
        </w:rPr>
        <w:t xml:space="preserve"> </w:t>
      </w:r>
      <w:r w:rsidRPr="002B0006">
        <w:rPr>
          <w:rFonts w:hint="cs"/>
          <w:rtl/>
        </w:rPr>
        <w:t>מחדלי</w:t>
      </w:r>
      <w:r w:rsidRPr="002B0006">
        <w:rPr>
          <w:rtl/>
        </w:rPr>
        <w:t xml:space="preserve"> </w:t>
      </w:r>
      <w:r w:rsidRPr="002B0006">
        <w:rPr>
          <w:rFonts w:hint="cs"/>
          <w:rtl/>
        </w:rPr>
        <w:t>הספק</w:t>
      </w:r>
      <w:r w:rsidRPr="002B0006">
        <w:rPr>
          <w:rtl/>
        </w:rPr>
        <w:t xml:space="preserve"> </w:t>
      </w:r>
      <w:r w:rsidRPr="002B0006">
        <w:rPr>
          <w:rFonts w:hint="cs"/>
          <w:rtl/>
        </w:rPr>
        <w:t>וכל</w:t>
      </w:r>
      <w:r w:rsidRPr="002B0006">
        <w:rPr>
          <w:rtl/>
        </w:rPr>
        <w:t xml:space="preserve"> </w:t>
      </w:r>
      <w:r w:rsidRPr="002B0006">
        <w:rPr>
          <w:rFonts w:hint="cs"/>
          <w:rtl/>
        </w:rPr>
        <w:t>הפועלים</w:t>
      </w:r>
      <w:r w:rsidRPr="002B0006">
        <w:rPr>
          <w:rtl/>
        </w:rPr>
        <w:t xml:space="preserve"> </w:t>
      </w:r>
      <w:r w:rsidRPr="002B0006">
        <w:rPr>
          <w:rFonts w:hint="cs"/>
          <w:rtl/>
        </w:rPr>
        <w:t>מטעמו</w:t>
      </w:r>
      <w:r w:rsidRPr="002B0006">
        <w:rPr>
          <w:rtl/>
        </w:rPr>
        <w:t xml:space="preserve">. </w:t>
      </w:r>
    </w:p>
    <w:p w14:paraId="7DE183CC" w14:textId="77777777" w:rsidR="00FD3D59" w:rsidRPr="0092589F" w:rsidRDefault="00FD3D59" w:rsidP="00FD3D59">
      <w:pPr>
        <w:spacing w:before="100" w:beforeAutospacing="1" w:after="100" w:afterAutospacing="1" w:line="360" w:lineRule="auto"/>
        <w:rPr>
          <w:b/>
          <w:bCs/>
          <w:sz w:val="28"/>
          <w:szCs w:val="28"/>
          <w:u w:val="single"/>
          <w:rtl/>
        </w:rPr>
      </w:pPr>
      <w:r w:rsidRPr="0092589F">
        <w:rPr>
          <w:b/>
          <w:bCs/>
          <w:sz w:val="28"/>
          <w:szCs w:val="28"/>
          <w:u w:val="single"/>
          <w:rtl/>
        </w:rPr>
        <w:t xml:space="preserve">ביטוח </w:t>
      </w:r>
      <w:r>
        <w:rPr>
          <w:rFonts w:hint="cs"/>
          <w:b/>
          <w:bCs/>
          <w:sz w:val="28"/>
          <w:szCs w:val="28"/>
          <w:u w:val="single"/>
          <w:rtl/>
        </w:rPr>
        <w:t xml:space="preserve">רכוש </w:t>
      </w:r>
      <w:r>
        <w:rPr>
          <w:b/>
          <w:bCs/>
          <w:sz w:val="28"/>
          <w:szCs w:val="28"/>
          <w:u w:val="single"/>
          <w:rtl/>
        </w:rPr>
        <w:t>–</w:t>
      </w:r>
      <w:r>
        <w:rPr>
          <w:rFonts w:hint="cs"/>
          <w:b/>
          <w:bCs/>
          <w:sz w:val="28"/>
          <w:szCs w:val="28"/>
          <w:u w:val="single"/>
          <w:rtl/>
        </w:rPr>
        <w:t xml:space="preserve"> פוליסה מס'____________________</w:t>
      </w:r>
    </w:p>
    <w:p w14:paraId="4F8A2531" w14:textId="77777777" w:rsidR="00FD3D59" w:rsidRPr="00DB2FE2" w:rsidRDefault="00FD3D59" w:rsidP="00FD3D59">
      <w:pPr>
        <w:pStyle w:val="NoSpacing"/>
        <w:spacing w:line="360" w:lineRule="auto"/>
        <w:jc w:val="both"/>
        <w:rPr>
          <w:rFonts w:cs="David"/>
          <w:sz w:val="24"/>
          <w:szCs w:val="24"/>
          <w:rtl/>
        </w:rPr>
      </w:pPr>
      <w:r w:rsidRPr="00DB2FE2">
        <w:rPr>
          <w:rFonts w:cs="David"/>
          <w:sz w:val="24"/>
          <w:szCs w:val="24"/>
          <w:rtl/>
        </w:rPr>
        <w:t>ביטוח אש מורחב או כל הסיכונים כולל סיכוני</w:t>
      </w:r>
      <w:r>
        <w:rPr>
          <w:rFonts w:cs="David" w:hint="cs"/>
          <w:sz w:val="24"/>
          <w:szCs w:val="24"/>
          <w:rtl/>
        </w:rPr>
        <w:t xml:space="preserve"> שוד</w:t>
      </w:r>
      <w:r w:rsidRPr="00DB2FE2">
        <w:rPr>
          <w:rFonts w:cs="David"/>
          <w:sz w:val="24"/>
          <w:szCs w:val="24"/>
          <w:rtl/>
        </w:rPr>
        <w:t xml:space="preserve"> פריצה, בערכי כינון </w:t>
      </w:r>
      <w:r>
        <w:rPr>
          <w:rFonts w:cs="David" w:hint="cs"/>
          <w:sz w:val="24"/>
          <w:szCs w:val="24"/>
          <w:rtl/>
        </w:rPr>
        <w:t xml:space="preserve">למחשבים והציוד ההיקפי </w:t>
      </w:r>
      <w:r w:rsidRPr="00A82B8D">
        <w:rPr>
          <w:rFonts w:cs="David" w:hint="cs"/>
          <w:sz w:val="24"/>
          <w:szCs w:val="24"/>
          <w:rtl/>
        </w:rPr>
        <w:t>הנמסר</w:t>
      </w:r>
      <w:r>
        <w:rPr>
          <w:rFonts w:cs="David" w:hint="cs"/>
          <w:sz w:val="24"/>
          <w:szCs w:val="24"/>
          <w:rtl/>
        </w:rPr>
        <w:t xml:space="preserve">ים לתיקון או תחזוקה מחוץ לאתרי </w:t>
      </w:r>
      <w:r w:rsidRPr="002B0006">
        <w:rPr>
          <w:rFonts w:cs="David" w:hint="cs"/>
          <w:sz w:val="24"/>
          <w:szCs w:val="24"/>
          <w:rtl/>
        </w:rPr>
        <w:t xml:space="preserve">משרד הבריאות, </w:t>
      </w:r>
      <w:r w:rsidRPr="002B0006">
        <w:rPr>
          <w:rFonts w:cs="David"/>
          <w:sz w:val="24"/>
          <w:szCs w:val="24"/>
          <w:rtl/>
        </w:rPr>
        <w:t>בתי חולים ממשלתי</w:t>
      </w:r>
      <w:r w:rsidRPr="002B0006">
        <w:rPr>
          <w:rFonts w:cs="David" w:hint="cs"/>
          <w:sz w:val="24"/>
          <w:szCs w:val="24"/>
          <w:rtl/>
        </w:rPr>
        <w:t>ים</w:t>
      </w:r>
      <w:r w:rsidRPr="002B0006">
        <w:rPr>
          <w:rFonts w:cs="David"/>
          <w:sz w:val="24"/>
          <w:szCs w:val="24"/>
          <w:rtl/>
        </w:rPr>
        <w:t xml:space="preserve"> כלליים</w:t>
      </w:r>
      <w:r w:rsidRPr="002B0006">
        <w:rPr>
          <w:rFonts w:cs="David" w:hint="cs"/>
          <w:sz w:val="24"/>
          <w:szCs w:val="24"/>
          <w:rtl/>
        </w:rPr>
        <w:t>,</w:t>
      </w:r>
      <w:r w:rsidRPr="002B0006">
        <w:rPr>
          <w:rFonts w:cs="David"/>
          <w:sz w:val="24"/>
          <w:szCs w:val="24"/>
          <w:rtl/>
        </w:rPr>
        <w:t xml:space="preserve"> </w:t>
      </w:r>
      <w:r w:rsidRPr="002B0006">
        <w:rPr>
          <w:rFonts w:cs="David" w:hint="cs"/>
          <w:sz w:val="24"/>
          <w:szCs w:val="24"/>
          <w:rtl/>
        </w:rPr>
        <w:t xml:space="preserve">בתי </w:t>
      </w:r>
      <w:r w:rsidRPr="002B0006">
        <w:rPr>
          <w:rFonts w:cs="David"/>
          <w:sz w:val="24"/>
          <w:szCs w:val="24"/>
          <w:rtl/>
        </w:rPr>
        <w:t>חולים ממשלתיים פסיכיאטרים</w:t>
      </w:r>
      <w:r w:rsidRPr="002B0006">
        <w:rPr>
          <w:rFonts w:cs="David" w:hint="cs"/>
          <w:sz w:val="24"/>
          <w:szCs w:val="24"/>
          <w:rtl/>
        </w:rPr>
        <w:t>,</w:t>
      </w:r>
      <w:r w:rsidRPr="002B0006">
        <w:rPr>
          <w:rFonts w:cs="David"/>
          <w:sz w:val="24"/>
          <w:szCs w:val="24"/>
          <w:rtl/>
        </w:rPr>
        <w:t xml:space="preserve"> בתי חולים ממשלתיים</w:t>
      </w:r>
      <w:r w:rsidRPr="002B0006">
        <w:rPr>
          <w:rFonts w:cs="David" w:hint="cs"/>
          <w:sz w:val="24"/>
          <w:szCs w:val="24"/>
          <w:rtl/>
        </w:rPr>
        <w:t xml:space="preserve"> גריאטריים,</w:t>
      </w:r>
      <w:r w:rsidRPr="002B0006">
        <w:rPr>
          <w:rFonts w:cs="David"/>
          <w:sz w:val="24"/>
          <w:szCs w:val="24"/>
          <w:rtl/>
        </w:rPr>
        <w:t xml:space="preserve"> יחידות סמך </w:t>
      </w:r>
      <w:r w:rsidRPr="002B0006">
        <w:rPr>
          <w:rFonts w:cs="David" w:hint="cs"/>
          <w:sz w:val="24"/>
          <w:szCs w:val="24"/>
          <w:rtl/>
        </w:rPr>
        <w:t>ו</w:t>
      </w:r>
      <w:r>
        <w:rPr>
          <w:rFonts w:cs="David" w:hint="cs"/>
          <w:sz w:val="24"/>
          <w:szCs w:val="24"/>
          <w:rtl/>
        </w:rPr>
        <w:t>ה</w:t>
      </w:r>
      <w:r w:rsidRPr="002B0006">
        <w:rPr>
          <w:rFonts w:cs="David"/>
          <w:sz w:val="24"/>
          <w:szCs w:val="24"/>
          <w:rtl/>
        </w:rPr>
        <w:t>גופים נלווים אחרים</w:t>
      </w:r>
      <w:r w:rsidRPr="003A7183">
        <w:rPr>
          <w:rFonts w:cs="David" w:hint="cs"/>
          <w:sz w:val="24"/>
          <w:szCs w:val="24"/>
          <w:rtl/>
        </w:rPr>
        <w:t xml:space="preserve"> </w:t>
      </w:r>
      <w:r>
        <w:rPr>
          <w:rFonts w:cs="David" w:hint="cs"/>
          <w:sz w:val="24"/>
          <w:szCs w:val="24"/>
          <w:rtl/>
        </w:rPr>
        <w:t>במסגרת מתן השירותים נשוא הסכם עמו.</w:t>
      </w:r>
    </w:p>
    <w:p w14:paraId="01C19ADA" w14:textId="77777777" w:rsidR="00FD3D59" w:rsidRPr="00A82B8D" w:rsidRDefault="00FD3D59" w:rsidP="00FD3D59">
      <w:pPr>
        <w:pStyle w:val="NoSpacing"/>
        <w:ind w:left="735"/>
        <w:jc w:val="both"/>
        <w:rPr>
          <w:rFonts w:cs="David"/>
          <w:sz w:val="24"/>
          <w:szCs w:val="24"/>
          <w:rtl/>
        </w:rPr>
      </w:pPr>
    </w:p>
    <w:p w14:paraId="7B5E4CB2" w14:textId="77777777" w:rsidR="00FD3D59" w:rsidRPr="00A82B8D" w:rsidRDefault="00FD3D59" w:rsidP="00FD3D59">
      <w:pPr>
        <w:pStyle w:val="NoSpacing"/>
        <w:spacing w:line="360" w:lineRule="auto"/>
        <w:jc w:val="both"/>
        <w:rPr>
          <w:rFonts w:cs="David"/>
          <w:sz w:val="24"/>
          <w:szCs w:val="24"/>
          <w:rtl/>
        </w:rPr>
      </w:pPr>
      <w:r w:rsidRPr="00A82B8D">
        <w:rPr>
          <w:rFonts w:cs="David" w:hint="cs"/>
          <w:sz w:val="24"/>
          <w:szCs w:val="24"/>
          <w:rtl/>
        </w:rPr>
        <w:t>תגמולי הביטוח המגיעים למבוטח בגין</w:t>
      </w:r>
      <w:r w:rsidRPr="00A82B8D">
        <w:rPr>
          <w:rFonts w:cs="David"/>
          <w:sz w:val="24"/>
          <w:szCs w:val="24"/>
          <w:rtl/>
        </w:rPr>
        <w:t xml:space="preserve"> </w:t>
      </w:r>
      <w:r w:rsidRPr="00A82B8D">
        <w:rPr>
          <w:rFonts w:cs="David" w:hint="cs"/>
          <w:sz w:val="24"/>
          <w:szCs w:val="24"/>
          <w:rtl/>
        </w:rPr>
        <w:t>אובדן או נזק</w:t>
      </w:r>
      <w:r w:rsidRPr="00A82B8D">
        <w:rPr>
          <w:rFonts w:cs="David"/>
          <w:sz w:val="24"/>
          <w:szCs w:val="24"/>
          <w:rtl/>
        </w:rPr>
        <w:t xml:space="preserve"> </w:t>
      </w:r>
      <w:r w:rsidRPr="00A82B8D">
        <w:rPr>
          <w:rFonts w:cs="David" w:hint="cs"/>
          <w:sz w:val="24"/>
          <w:szCs w:val="24"/>
          <w:rtl/>
        </w:rPr>
        <w:t xml:space="preserve">לרכוש השייך </w:t>
      </w:r>
      <w:r w:rsidRPr="00246EBB">
        <w:rPr>
          <w:rFonts w:cs="David" w:hint="cs"/>
          <w:sz w:val="24"/>
          <w:szCs w:val="24"/>
          <w:rtl/>
        </w:rPr>
        <w:t xml:space="preserve">מדינת ישראל </w:t>
      </w:r>
      <w:r w:rsidRPr="00246EBB">
        <w:rPr>
          <w:rFonts w:cs="David"/>
          <w:sz w:val="24"/>
          <w:szCs w:val="24"/>
          <w:rtl/>
        </w:rPr>
        <w:t>–</w:t>
      </w:r>
      <w:r w:rsidRPr="00246EBB">
        <w:rPr>
          <w:rFonts w:cs="David" w:hint="cs"/>
          <w:sz w:val="24"/>
          <w:szCs w:val="24"/>
          <w:rtl/>
        </w:rPr>
        <w:t xml:space="preserve"> משרד הבריאות, </w:t>
      </w:r>
      <w:r w:rsidRPr="00246EBB">
        <w:rPr>
          <w:rFonts w:cs="David"/>
          <w:sz w:val="24"/>
          <w:szCs w:val="24"/>
          <w:rtl/>
        </w:rPr>
        <w:t>בתי חולים ממשלתי</w:t>
      </w:r>
      <w:r w:rsidRPr="00246EBB">
        <w:rPr>
          <w:rFonts w:cs="David" w:hint="cs"/>
          <w:sz w:val="24"/>
          <w:szCs w:val="24"/>
          <w:rtl/>
        </w:rPr>
        <w:t>ים</w:t>
      </w:r>
      <w:r w:rsidRPr="00246EBB">
        <w:rPr>
          <w:rFonts w:cs="David"/>
          <w:sz w:val="24"/>
          <w:szCs w:val="24"/>
          <w:rtl/>
        </w:rPr>
        <w:t xml:space="preserve"> כלליים</w:t>
      </w:r>
      <w:r w:rsidRPr="00246EBB">
        <w:rPr>
          <w:rFonts w:cs="David" w:hint="cs"/>
          <w:sz w:val="24"/>
          <w:szCs w:val="24"/>
          <w:rtl/>
        </w:rPr>
        <w:t>,</w:t>
      </w:r>
      <w:r w:rsidRPr="00246EBB">
        <w:rPr>
          <w:rFonts w:cs="David"/>
          <w:sz w:val="24"/>
          <w:szCs w:val="24"/>
          <w:rtl/>
        </w:rPr>
        <w:t xml:space="preserve"> </w:t>
      </w:r>
      <w:r w:rsidRPr="00246EBB">
        <w:rPr>
          <w:rFonts w:cs="David" w:hint="cs"/>
          <w:sz w:val="24"/>
          <w:szCs w:val="24"/>
          <w:rtl/>
        </w:rPr>
        <w:t xml:space="preserve">בתי </w:t>
      </w:r>
      <w:r w:rsidRPr="00246EBB">
        <w:rPr>
          <w:rFonts w:cs="David"/>
          <w:sz w:val="24"/>
          <w:szCs w:val="24"/>
          <w:rtl/>
        </w:rPr>
        <w:t>חולים ממשלתיים פסיכיאטרים</w:t>
      </w:r>
      <w:r w:rsidRPr="00246EBB">
        <w:rPr>
          <w:rFonts w:cs="David" w:hint="cs"/>
          <w:sz w:val="24"/>
          <w:szCs w:val="24"/>
          <w:rtl/>
        </w:rPr>
        <w:t>,</w:t>
      </w:r>
      <w:r w:rsidRPr="00246EBB">
        <w:rPr>
          <w:rFonts w:cs="David"/>
          <w:sz w:val="24"/>
          <w:szCs w:val="24"/>
          <w:rtl/>
        </w:rPr>
        <w:t xml:space="preserve"> בתי חולים ממשלתיים</w:t>
      </w:r>
      <w:r w:rsidRPr="00246EBB">
        <w:rPr>
          <w:rFonts w:cs="David" w:hint="cs"/>
          <w:sz w:val="24"/>
          <w:szCs w:val="24"/>
          <w:rtl/>
        </w:rPr>
        <w:t xml:space="preserve"> גריאטריים,</w:t>
      </w:r>
      <w:r w:rsidRPr="00246EBB">
        <w:rPr>
          <w:rFonts w:cs="David"/>
          <w:sz w:val="24"/>
          <w:szCs w:val="24"/>
          <w:rtl/>
        </w:rPr>
        <w:t xml:space="preserve"> יחידות סמך </w:t>
      </w:r>
      <w:r w:rsidRPr="00246EBB">
        <w:rPr>
          <w:rFonts w:cs="David" w:hint="cs"/>
          <w:sz w:val="24"/>
          <w:szCs w:val="24"/>
          <w:rtl/>
        </w:rPr>
        <w:t>ו</w:t>
      </w:r>
      <w:r w:rsidRPr="00246EBB">
        <w:rPr>
          <w:rFonts w:cs="David"/>
          <w:sz w:val="24"/>
          <w:szCs w:val="24"/>
          <w:rtl/>
        </w:rPr>
        <w:t>גופים נלווים אחרים</w:t>
      </w:r>
      <w:r w:rsidRPr="00A82B8D">
        <w:rPr>
          <w:rFonts w:cs="David" w:hint="cs"/>
          <w:sz w:val="24"/>
          <w:szCs w:val="24"/>
          <w:rtl/>
        </w:rPr>
        <w:t xml:space="preserve"> וישולמו להם בלבד אלא אם יורה חשב משרד </w:t>
      </w:r>
      <w:r>
        <w:rPr>
          <w:rFonts w:cs="David" w:hint="cs"/>
          <w:sz w:val="24"/>
          <w:szCs w:val="24"/>
          <w:rtl/>
        </w:rPr>
        <w:t>הבריאות</w:t>
      </w:r>
      <w:r w:rsidRPr="00A82B8D">
        <w:rPr>
          <w:rFonts w:cs="David" w:hint="cs"/>
          <w:sz w:val="24"/>
          <w:szCs w:val="24"/>
          <w:rtl/>
        </w:rPr>
        <w:t xml:space="preserve"> </w:t>
      </w:r>
      <w:r>
        <w:rPr>
          <w:rFonts w:cs="David" w:hint="cs"/>
          <w:sz w:val="24"/>
          <w:szCs w:val="24"/>
          <w:rtl/>
        </w:rPr>
        <w:t xml:space="preserve">למבטח </w:t>
      </w:r>
      <w:r w:rsidRPr="00A82B8D">
        <w:rPr>
          <w:rFonts w:cs="David" w:hint="cs"/>
          <w:sz w:val="24"/>
          <w:szCs w:val="24"/>
          <w:rtl/>
        </w:rPr>
        <w:t>בכתב אחרת</w:t>
      </w:r>
      <w:r w:rsidRPr="00A82B8D">
        <w:rPr>
          <w:rFonts w:cs="David"/>
          <w:sz w:val="24"/>
          <w:szCs w:val="24"/>
          <w:rtl/>
        </w:rPr>
        <w:t>;</w:t>
      </w:r>
    </w:p>
    <w:p w14:paraId="6BB14F03" w14:textId="77777777" w:rsidR="00FD3D59" w:rsidRPr="002B0006" w:rsidRDefault="00FD3D59" w:rsidP="00FD3D59">
      <w:pPr>
        <w:spacing w:before="100" w:beforeAutospacing="1" w:after="100" w:afterAutospacing="1" w:line="360" w:lineRule="auto"/>
        <w:rPr>
          <w:rtl/>
        </w:rPr>
      </w:pPr>
      <w:r w:rsidRPr="002B0006">
        <w:rPr>
          <w:b/>
          <w:bCs/>
          <w:sz w:val="28"/>
          <w:szCs w:val="28"/>
          <w:u w:val="single"/>
          <w:rtl/>
        </w:rPr>
        <w:t>כללי</w:t>
      </w:r>
    </w:p>
    <w:p w14:paraId="0C310AB9" w14:textId="77777777" w:rsidR="00FD3D59" w:rsidRPr="002B0006" w:rsidRDefault="00FD3D59" w:rsidP="00FD3D59">
      <w:pPr>
        <w:spacing w:before="100" w:beforeAutospacing="1" w:after="100" w:afterAutospacing="1" w:line="360" w:lineRule="auto"/>
        <w:ind w:left="3"/>
        <w:rPr>
          <w:rtl/>
        </w:rPr>
      </w:pPr>
      <w:r w:rsidRPr="002B0006">
        <w:rPr>
          <w:rtl/>
        </w:rPr>
        <w:t>בפוליסות הביטוח נכללו התנאים הבאים:</w:t>
      </w:r>
    </w:p>
    <w:p w14:paraId="50750C96" w14:textId="77777777" w:rsidR="00FD3D59" w:rsidRPr="002B0006" w:rsidRDefault="00FD3D59" w:rsidP="006E5C7E">
      <w:pPr>
        <w:numPr>
          <w:ilvl w:val="0"/>
          <w:numId w:val="55"/>
        </w:numPr>
        <w:spacing w:before="100" w:beforeAutospacing="1" w:after="100" w:afterAutospacing="1" w:line="360" w:lineRule="auto"/>
      </w:pPr>
      <w:r w:rsidRPr="002B0006">
        <w:rPr>
          <w:rtl/>
        </w:rPr>
        <w:t xml:space="preserve">לשם המבוטח </w:t>
      </w:r>
      <w:r w:rsidRPr="002B0006">
        <w:rPr>
          <w:rFonts w:hint="cs"/>
          <w:rtl/>
        </w:rPr>
        <w:t>ה</w:t>
      </w:r>
      <w:r w:rsidRPr="002B0006">
        <w:rPr>
          <w:rtl/>
        </w:rPr>
        <w:t xml:space="preserve">תווספו כמבוטחים נוספים: </w:t>
      </w:r>
      <w:r w:rsidRPr="00335993">
        <w:rPr>
          <w:rFonts w:hint="cs"/>
          <w:b/>
          <w:bCs/>
          <w:rtl/>
        </w:rPr>
        <w:t xml:space="preserve">מדינת ישראל </w:t>
      </w:r>
      <w:r w:rsidRPr="00335993">
        <w:rPr>
          <w:b/>
          <w:bCs/>
          <w:rtl/>
        </w:rPr>
        <w:t>–</w:t>
      </w:r>
      <w:r w:rsidRPr="00335993">
        <w:rPr>
          <w:rFonts w:hint="cs"/>
          <w:b/>
          <w:bCs/>
          <w:rtl/>
        </w:rPr>
        <w:t xml:space="preserve"> משרד הבריאות, </w:t>
      </w:r>
      <w:r w:rsidRPr="00335993">
        <w:rPr>
          <w:b/>
          <w:bCs/>
          <w:rtl/>
        </w:rPr>
        <w:t>בתי חולים ממשלתי</w:t>
      </w:r>
      <w:r w:rsidRPr="00335993">
        <w:rPr>
          <w:rFonts w:hint="cs"/>
          <w:b/>
          <w:bCs/>
          <w:rtl/>
        </w:rPr>
        <w:t>ים</w:t>
      </w:r>
      <w:r w:rsidRPr="00335993">
        <w:rPr>
          <w:b/>
          <w:bCs/>
          <w:rtl/>
        </w:rPr>
        <w:t xml:space="preserve"> כלליים</w:t>
      </w:r>
      <w:r w:rsidRPr="00335993">
        <w:rPr>
          <w:rFonts w:hint="cs"/>
          <w:b/>
          <w:bCs/>
          <w:rtl/>
        </w:rPr>
        <w:t>,</w:t>
      </w:r>
      <w:r w:rsidRPr="00335993">
        <w:rPr>
          <w:b/>
          <w:bCs/>
          <w:rtl/>
        </w:rPr>
        <w:t xml:space="preserve"> </w:t>
      </w:r>
      <w:r w:rsidRPr="00335993">
        <w:rPr>
          <w:rFonts w:hint="cs"/>
          <w:b/>
          <w:bCs/>
          <w:rtl/>
        </w:rPr>
        <w:t xml:space="preserve">בתי </w:t>
      </w:r>
      <w:r w:rsidRPr="00335993">
        <w:rPr>
          <w:b/>
          <w:bCs/>
          <w:rtl/>
        </w:rPr>
        <w:t>חולים ממשלתיים פסיכיאטרים</w:t>
      </w:r>
      <w:r w:rsidRPr="00335993">
        <w:rPr>
          <w:rFonts w:hint="cs"/>
          <w:b/>
          <w:bCs/>
          <w:rtl/>
        </w:rPr>
        <w:t>,</w:t>
      </w:r>
      <w:r w:rsidRPr="00335993">
        <w:rPr>
          <w:b/>
          <w:bCs/>
          <w:rtl/>
        </w:rPr>
        <w:t xml:space="preserve"> בתי חולים ממשלתיים</w:t>
      </w:r>
      <w:r w:rsidRPr="00335993">
        <w:rPr>
          <w:rFonts w:hint="cs"/>
          <w:b/>
          <w:bCs/>
          <w:rtl/>
        </w:rPr>
        <w:t xml:space="preserve"> גריאטריים,</w:t>
      </w:r>
      <w:r w:rsidRPr="00335993">
        <w:rPr>
          <w:b/>
          <w:bCs/>
          <w:rtl/>
        </w:rPr>
        <w:t xml:space="preserve"> יחידות סמך </w:t>
      </w:r>
      <w:r w:rsidRPr="00335993">
        <w:rPr>
          <w:rFonts w:hint="cs"/>
          <w:b/>
          <w:bCs/>
          <w:rtl/>
        </w:rPr>
        <w:t>ו</w:t>
      </w:r>
      <w:r w:rsidRPr="00335993">
        <w:rPr>
          <w:b/>
          <w:bCs/>
          <w:rtl/>
        </w:rPr>
        <w:t>גופים נלווים אחרים</w:t>
      </w:r>
      <w:r w:rsidRPr="002B0006">
        <w:rPr>
          <w:rtl/>
        </w:rPr>
        <w:t>, בכפוף</w:t>
      </w:r>
      <w:r w:rsidRPr="002B0006">
        <w:rPr>
          <w:rFonts w:hint="cs"/>
          <w:rtl/>
        </w:rPr>
        <w:t xml:space="preserve"> להרחבי </w:t>
      </w:r>
      <w:r w:rsidRPr="002B0006">
        <w:rPr>
          <w:rtl/>
        </w:rPr>
        <w:t xml:space="preserve">השיפוי לעיל.  </w:t>
      </w:r>
    </w:p>
    <w:p w14:paraId="3570A4DE" w14:textId="77777777" w:rsidR="00FD3D59" w:rsidRPr="002B0006" w:rsidRDefault="00FD3D59" w:rsidP="006E5C7E">
      <w:pPr>
        <w:numPr>
          <w:ilvl w:val="0"/>
          <w:numId w:val="55"/>
        </w:numPr>
        <w:spacing w:before="100" w:beforeAutospacing="1" w:after="100" w:afterAutospacing="1" w:line="360" w:lineRule="auto"/>
      </w:pPr>
      <w:r w:rsidRPr="002B0006">
        <w:rPr>
          <w:rtl/>
        </w:rPr>
        <w:t xml:space="preserve">בכל מקרה של צמצום או ביטול הביטוח ע"י אחד הצדדים לא יהיה להם כל תוקף, אלא </w:t>
      </w:r>
      <w:r w:rsidRPr="002B0006">
        <w:rPr>
          <w:rFonts w:hint="cs"/>
          <w:rtl/>
        </w:rPr>
        <w:t xml:space="preserve">אם ניתנה </w:t>
      </w:r>
      <w:r w:rsidRPr="002B0006">
        <w:rPr>
          <w:rtl/>
        </w:rPr>
        <w:t>על ידינו הודעה מוקדמת של 60 יום לפחות במכתב רשום לחשב משרד</w:t>
      </w:r>
      <w:r w:rsidRPr="002B0006">
        <w:rPr>
          <w:rFonts w:hint="cs"/>
          <w:rtl/>
        </w:rPr>
        <w:t xml:space="preserve"> הבריאות</w:t>
      </w:r>
      <w:r w:rsidRPr="002B0006">
        <w:rPr>
          <w:rtl/>
        </w:rPr>
        <w:t>.</w:t>
      </w:r>
    </w:p>
    <w:p w14:paraId="3D71B257" w14:textId="77777777" w:rsidR="00FD3D59" w:rsidRPr="002B0006" w:rsidRDefault="00FD3D59" w:rsidP="006E5C7E">
      <w:pPr>
        <w:numPr>
          <w:ilvl w:val="0"/>
          <w:numId w:val="55"/>
        </w:numPr>
        <w:spacing w:before="100" w:beforeAutospacing="1" w:after="100" w:afterAutospacing="1" w:line="360" w:lineRule="auto"/>
      </w:pPr>
      <w:r w:rsidRPr="002B0006">
        <w:rPr>
          <w:rtl/>
        </w:rPr>
        <w:t xml:space="preserve"> אנו מוותרים על כל זכות תחלוף/שיבוב, תביעה, השתתפות או חזרה כלפי </w:t>
      </w:r>
      <w:r w:rsidRPr="00335993">
        <w:rPr>
          <w:rFonts w:hint="cs"/>
          <w:rtl/>
        </w:rPr>
        <w:t xml:space="preserve">מדינת ישראל </w:t>
      </w:r>
      <w:r w:rsidRPr="00335993">
        <w:rPr>
          <w:rtl/>
        </w:rPr>
        <w:t>–</w:t>
      </w:r>
      <w:r w:rsidRPr="00335993">
        <w:rPr>
          <w:rFonts w:hint="cs"/>
          <w:rtl/>
        </w:rPr>
        <w:t xml:space="preserve"> משרד הבריאות, </w:t>
      </w:r>
      <w:r w:rsidRPr="00335993">
        <w:rPr>
          <w:rtl/>
        </w:rPr>
        <w:t>בתי חולים ממשלתי</w:t>
      </w:r>
      <w:r w:rsidRPr="00335993">
        <w:rPr>
          <w:rFonts w:hint="cs"/>
          <w:rtl/>
        </w:rPr>
        <w:t>ים</w:t>
      </w:r>
      <w:r w:rsidRPr="00335993">
        <w:rPr>
          <w:rtl/>
        </w:rPr>
        <w:t xml:space="preserve"> כלליים</w:t>
      </w:r>
      <w:r w:rsidRPr="00335993">
        <w:rPr>
          <w:rFonts w:hint="cs"/>
          <w:rtl/>
        </w:rPr>
        <w:t>,</w:t>
      </w:r>
      <w:r w:rsidRPr="00335993">
        <w:rPr>
          <w:rtl/>
        </w:rPr>
        <w:t xml:space="preserve"> </w:t>
      </w:r>
      <w:r w:rsidRPr="00335993">
        <w:rPr>
          <w:rFonts w:hint="cs"/>
          <w:rtl/>
        </w:rPr>
        <w:t xml:space="preserve">בתי </w:t>
      </w:r>
      <w:r w:rsidRPr="00335993">
        <w:rPr>
          <w:rtl/>
        </w:rPr>
        <w:t>חולים ממשלתיים פסיכיאטרים</w:t>
      </w:r>
      <w:r w:rsidRPr="00335993">
        <w:rPr>
          <w:rFonts w:hint="cs"/>
          <w:rtl/>
        </w:rPr>
        <w:t>,</w:t>
      </w:r>
      <w:r w:rsidRPr="00335993">
        <w:rPr>
          <w:rtl/>
        </w:rPr>
        <w:t xml:space="preserve"> בתי חולים ממשלתיים</w:t>
      </w:r>
      <w:r w:rsidRPr="00335993">
        <w:rPr>
          <w:rFonts w:hint="cs"/>
          <w:rtl/>
        </w:rPr>
        <w:t xml:space="preserve"> גריאטריים,</w:t>
      </w:r>
      <w:r w:rsidRPr="00335993">
        <w:rPr>
          <w:rtl/>
        </w:rPr>
        <w:t xml:space="preserve"> יחידות סמך </w:t>
      </w:r>
      <w:r w:rsidRPr="00335993">
        <w:rPr>
          <w:rFonts w:hint="cs"/>
          <w:rtl/>
        </w:rPr>
        <w:t>ו</w:t>
      </w:r>
      <w:r w:rsidRPr="00335993">
        <w:rPr>
          <w:rtl/>
        </w:rPr>
        <w:t>גופים נלווים אחרים</w:t>
      </w:r>
      <w:r w:rsidRPr="002B0006">
        <w:rPr>
          <w:rFonts w:hint="cs"/>
          <w:rtl/>
        </w:rPr>
        <w:t xml:space="preserve">, </w:t>
      </w:r>
      <w:r w:rsidRPr="002B0006">
        <w:rPr>
          <w:rtl/>
        </w:rPr>
        <w:t>ועובדיהם</w:t>
      </w:r>
      <w:r>
        <w:rPr>
          <w:rFonts w:hint="cs"/>
          <w:rtl/>
        </w:rPr>
        <w:t xml:space="preserve"> של הנ"ל</w:t>
      </w:r>
      <w:r w:rsidRPr="002B0006">
        <w:rPr>
          <w:rtl/>
        </w:rPr>
        <w:t>,</w:t>
      </w:r>
      <w:r w:rsidRPr="002B0006">
        <w:rPr>
          <w:rFonts w:hint="cs"/>
          <w:rtl/>
        </w:rPr>
        <w:t xml:space="preserve"> </w:t>
      </w:r>
      <w:r w:rsidRPr="002B0006">
        <w:rPr>
          <w:rtl/>
        </w:rPr>
        <w:t xml:space="preserve">ובלבד </w:t>
      </w:r>
      <w:r w:rsidRPr="002B0006">
        <w:rPr>
          <w:rFonts w:hint="cs"/>
          <w:rtl/>
        </w:rPr>
        <w:t>שהוויתו</w:t>
      </w:r>
      <w:r w:rsidRPr="002B0006">
        <w:rPr>
          <w:rFonts w:hint="eastAsia"/>
          <w:rtl/>
        </w:rPr>
        <w:t>ר</w:t>
      </w:r>
      <w:r w:rsidRPr="002B0006">
        <w:rPr>
          <w:rtl/>
        </w:rPr>
        <w:t xml:space="preserve"> לא יחול לטובת אדם שגרם לנזק מתוך</w:t>
      </w:r>
      <w:r w:rsidRPr="002B0006">
        <w:rPr>
          <w:rFonts w:hint="cs"/>
          <w:rtl/>
        </w:rPr>
        <w:t xml:space="preserve"> </w:t>
      </w:r>
      <w:r w:rsidRPr="002B0006">
        <w:rPr>
          <w:rtl/>
        </w:rPr>
        <w:t>כוונת זדון.</w:t>
      </w:r>
    </w:p>
    <w:p w14:paraId="4DD37757" w14:textId="77777777" w:rsidR="00FD3D59" w:rsidRPr="002B0006" w:rsidRDefault="00FD3D59" w:rsidP="006E5C7E">
      <w:pPr>
        <w:numPr>
          <w:ilvl w:val="0"/>
          <w:numId w:val="55"/>
        </w:numPr>
        <w:spacing w:before="100" w:beforeAutospacing="1" w:after="100" w:afterAutospacing="1" w:line="360" w:lineRule="auto"/>
      </w:pPr>
      <w:r w:rsidRPr="002B0006">
        <w:rPr>
          <w:rFonts w:hint="cs"/>
          <w:rtl/>
        </w:rPr>
        <w:t>הספק</w:t>
      </w:r>
      <w:r w:rsidRPr="002B0006">
        <w:rPr>
          <w:rtl/>
        </w:rPr>
        <w:t xml:space="preserve"> אחראי בלעדית כלפינו לתשלום דמי הביטוח עבור כל הפוליסות ולמילוי כל החובות המוטלות על המבוטח על פי תנאי הפוליסות.</w:t>
      </w:r>
    </w:p>
    <w:p w14:paraId="4496263D" w14:textId="77777777" w:rsidR="00FD3D59" w:rsidRPr="002B0006" w:rsidRDefault="00FD3D59" w:rsidP="006E5C7E">
      <w:pPr>
        <w:numPr>
          <w:ilvl w:val="0"/>
          <w:numId w:val="55"/>
        </w:numPr>
        <w:spacing w:before="100" w:beforeAutospacing="1" w:after="100" w:afterAutospacing="1" w:line="360" w:lineRule="auto"/>
      </w:pPr>
      <w:r w:rsidRPr="002B0006">
        <w:rPr>
          <w:rtl/>
        </w:rPr>
        <w:t xml:space="preserve">ההשתתפויות העצמיות הנקובות בכל פוליסה ופוליסה תחולנה בלעדית על </w:t>
      </w:r>
      <w:r w:rsidRPr="002B0006">
        <w:rPr>
          <w:rFonts w:hint="cs"/>
          <w:rtl/>
        </w:rPr>
        <w:t>הספק</w:t>
      </w:r>
      <w:r w:rsidRPr="002B0006">
        <w:rPr>
          <w:rtl/>
        </w:rPr>
        <w:t>.</w:t>
      </w:r>
    </w:p>
    <w:p w14:paraId="4F45BFA3" w14:textId="77777777" w:rsidR="00FD3D59" w:rsidRPr="002B0006" w:rsidRDefault="00FD3D59" w:rsidP="006E5C7E">
      <w:pPr>
        <w:numPr>
          <w:ilvl w:val="0"/>
          <w:numId w:val="55"/>
        </w:numPr>
        <w:spacing w:before="100" w:beforeAutospacing="1" w:after="100" w:afterAutospacing="1" w:line="360" w:lineRule="auto"/>
      </w:pPr>
      <w:r w:rsidRPr="002B0006">
        <w:rPr>
          <w:rtl/>
        </w:rPr>
        <w:t xml:space="preserve">כל סעיף בפוליסות הביטוח המפקיע או מקטין בדרך כל שהיא את אחריות המבטח, כאשר קיים ביטוח אחר לא יופעל כלפי </w:t>
      </w:r>
      <w:r w:rsidRPr="002B0006">
        <w:rPr>
          <w:rFonts w:hint="cs"/>
          <w:rtl/>
        </w:rPr>
        <w:t xml:space="preserve">מדינת ישראל </w:t>
      </w:r>
      <w:r w:rsidRPr="002B0006">
        <w:rPr>
          <w:rtl/>
        </w:rPr>
        <w:t>–</w:t>
      </w:r>
      <w:r w:rsidRPr="002B0006">
        <w:rPr>
          <w:rFonts w:hint="cs"/>
          <w:rtl/>
        </w:rPr>
        <w:t xml:space="preserve"> משרד הבריאות, </w:t>
      </w:r>
      <w:r w:rsidRPr="002B0006">
        <w:rPr>
          <w:rtl/>
        </w:rPr>
        <w:t>בתי חולים ממשלתי</w:t>
      </w:r>
      <w:r w:rsidRPr="002B0006">
        <w:rPr>
          <w:rFonts w:hint="cs"/>
          <w:rtl/>
        </w:rPr>
        <w:t>ים</w:t>
      </w:r>
      <w:r w:rsidRPr="002B0006">
        <w:rPr>
          <w:rtl/>
        </w:rPr>
        <w:t xml:space="preserve"> כלליים</w:t>
      </w:r>
      <w:r w:rsidRPr="002B0006">
        <w:rPr>
          <w:rFonts w:hint="cs"/>
          <w:rtl/>
        </w:rPr>
        <w:t>,</w:t>
      </w:r>
      <w:r w:rsidRPr="002B0006">
        <w:rPr>
          <w:rtl/>
        </w:rPr>
        <w:t xml:space="preserve"> </w:t>
      </w:r>
      <w:r w:rsidRPr="002B0006">
        <w:rPr>
          <w:rFonts w:hint="cs"/>
          <w:rtl/>
        </w:rPr>
        <w:t xml:space="preserve">בתי </w:t>
      </w:r>
      <w:r w:rsidRPr="002B0006">
        <w:rPr>
          <w:rtl/>
        </w:rPr>
        <w:t>חולים ממשלתיים פסיכיאטרים</w:t>
      </w:r>
      <w:r w:rsidRPr="002B0006">
        <w:rPr>
          <w:rFonts w:hint="cs"/>
          <w:rtl/>
        </w:rPr>
        <w:t>,</w:t>
      </w:r>
      <w:r w:rsidRPr="002B0006">
        <w:rPr>
          <w:rtl/>
        </w:rPr>
        <w:t xml:space="preserve"> בתי חולים ממשלתיים</w:t>
      </w:r>
      <w:r w:rsidRPr="002B0006">
        <w:rPr>
          <w:rFonts w:hint="cs"/>
          <w:rtl/>
        </w:rPr>
        <w:t xml:space="preserve"> גריאטריים,</w:t>
      </w:r>
      <w:r w:rsidRPr="002B0006">
        <w:rPr>
          <w:rtl/>
        </w:rPr>
        <w:t xml:space="preserve"> יחידות סמך </w:t>
      </w:r>
      <w:r w:rsidRPr="002B0006">
        <w:rPr>
          <w:rFonts w:hint="cs"/>
          <w:rtl/>
        </w:rPr>
        <w:t>ו</w:t>
      </w:r>
      <w:r w:rsidRPr="002B0006">
        <w:rPr>
          <w:rtl/>
        </w:rPr>
        <w:t>גופים נלווים אחרים, והביטוח הינו בחזקת ביטוח ראשוני המזכה</w:t>
      </w:r>
      <w:r w:rsidRPr="002B0006">
        <w:rPr>
          <w:rFonts w:hint="cs"/>
          <w:rtl/>
        </w:rPr>
        <w:t xml:space="preserve"> </w:t>
      </w:r>
      <w:r w:rsidRPr="002B0006">
        <w:rPr>
          <w:rtl/>
        </w:rPr>
        <w:t>במלוא הזכויות על פי הביטוח.</w:t>
      </w:r>
    </w:p>
    <w:p w14:paraId="41D5A303" w14:textId="77777777" w:rsidR="00FD3D59" w:rsidRPr="002B0006" w:rsidRDefault="00FD3D59" w:rsidP="006E5C7E">
      <w:pPr>
        <w:numPr>
          <w:ilvl w:val="0"/>
          <w:numId w:val="55"/>
        </w:numPr>
        <w:spacing w:before="100" w:beforeAutospacing="1" w:after="100" w:afterAutospacing="1" w:line="360" w:lineRule="auto"/>
      </w:pPr>
      <w:r w:rsidRPr="002B0006">
        <w:rPr>
          <w:rtl/>
        </w:rPr>
        <w:t>תנאי הכיסוי של הפוליסות הנ"ל,</w:t>
      </w:r>
      <w:r w:rsidRPr="002B0006">
        <w:rPr>
          <w:rFonts w:hint="cs"/>
          <w:rtl/>
        </w:rPr>
        <w:t xml:space="preserve"> למעט בביטוח אחריות מקצועית המשולב עם ביטוח חבות המוצר, </w:t>
      </w:r>
      <w:r w:rsidRPr="002B0006">
        <w:rPr>
          <w:rtl/>
        </w:rPr>
        <w:t>לא יפחתו מהמקובל על פי תנאי "פוליסות נוסח ביט______(</w:t>
      </w:r>
      <w:r w:rsidRPr="002B0006">
        <w:rPr>
          <w:b/>
          <w:bCs/>
          <w:rtl/>
        </w:rPr>
        <w:t>יש  לציין שנה</w:t>
      </w:r>
      <w:r w:rsidRPr="002B0006">
        <w:rPr>
          <w:rtl/>
        </w:rPr>
        <w:t xml:space="preserve">)", בכפוף להרחבת הכיסויים כמפורט לעיל.  </w:t>
      </w:r>
    </w:p>
    <w:p w14:paraId="3BDB78EA" w14:textId="77777777" w:rsidR="00FD3D59" w:rsidRPr="002B0006" w:rsidRDefault="00FD3D59" w:rsidP="006E5C7E">
      <w:pPr>
        <w:numPr>
          <w:ilvl w:val="0"/>
          <w:numId w:val="55"/>
        </w:numPr>
        <w:spacing w:before="100" w:beforeAutospacing="1" w:after="100" w:afterAutospacing="1" w:line="360" w:lineRule="auto"/>
        <w:rPr>
          <w:rtl/>
        </w:rPr>
      </w:pPr>
      <w:r w:rsidRPr="002B0006">
        <w:rPr>
          <w:rFonts w:hint="cs"/>
          <w:rtl/>
        </w:rPr>
        <w:t>חריג כוונה ו/או רשלנות רבתי מבוטל ככל שקיים.</w:t>
      </w:r>
    </w:p>
    <w:p w14:paraId="6DBA8624" w14:textId="77777777" w:rsidR="00FD3D59" w:rsidRPr="002B0006" w:rsidRDefault="00FD3D59" w:rsidP="00FD3D59">
      <w:pPr>
        <w:spacing w:line="360" w:lineRule="auto"/>
        <w:ind w:left="3"/>
        <w:rPr>
          <w:b/>
          <w:bCs/>
          <w:rtl/>
        </w:rPr>
      </w:pPr>
      <w:r w:rsidRPr="002B0006">
        <w:rPr>
          <w:b/>
          <w:bCs/>
          <w:rtl/>
        </w:rPr>
        <w:t>בכפוף לתנאי וסייגי הפוליסות המקוריות עד כמה שלא שונו במפורש על פי האמור באישור זה</w:t>
      </w:r>
      <w:r w:rsidRPr="002B0006">
        <w:rPr>
          <w:rFonts w:hint="cs"/>
          <w:b/>
          <w:bCs/>
          <w:rtl/>
        </w:rPr>
        <w:t xml:space="preserve"> </w:t>
      </w:r>
      <w:r w:rsidRPr="002B0006">
        <w:rPr>
          <w:b/>
          <w:bCs/>
          <w:rtl/>
        </w:rPr>
        <w:t>ובלבד שאין בשינויים אלו כדי לגרוע מתנאי הפוליסות המקוריות.</w:t>
      </w:r>
    </w:p>
    <w:p w14:paraId="27B90AD1" w14:textId="77777777" w:rsidR="00FD3D59" w:rsidRPr="002B0006" w:rsidRDefault="00FD3D59" w:rsidP="00FD3D59">
      <w:pPr>
        <w:spacing w:line="360" w:lineRule="auto"/>
        <w:ind w:left="3"/>
        <w:rPr>
          <w:rtl/>
        </w:rPr>
      </w:pPr>
    </w:p>
    <w:p w14:paraId="00E0B172" w14:textId="77777777" w:rsidR="00FD3D59" w:rsidRPr="002B0006" w:rsidRDefault="00FD3D59" w:rsidP="00FD3D59">
      <w:pPr>
        <w:spacing w:line="360" w:lineRule="auto"/>
        <w:ind w:left="3"/>
        <w:rPr>
          <w:rtl/>
        </w:rPr>
      </w:pPr>
      <w:r w:rsidRPr="002B0006">
        <w:rPr>
          <w:rtl/>
        </w:rPr>
        <w:t xml:space="preserve">                                                                                       בכבוד רב,</w:t>
      </w:r>
    </w:p>
    <w:p w14:paraId="47041AC3" w14:textId="77777777" w:rsidR="00FD3D59" w:rsidRPr="002B0006" w:rsidRDefault="00FD3D59" w:rsidP="00FD3D59">
      <w:pPr>
        <w:spacing w:line="360" w:lineRule="auto"/>
        <w:ind w:left="3"/>
        <w:rPr>
          <w:rtl/>
        </w:rPr>
      </w:pPr>
      <w:r w:rsidRPr="002B0006">
        <w:rPr>
          <w:rtl/>
        </w:rPr>
        <w:t xml:space="preserve">                                                                    ___________________________</w:t>
      </w:r>
    </w:p>
    <w:p w14:paraId="03837519" w14:textId="77777777" w:rsidR="00FD3D59" w:rsidRPr="002B0006" w:rsidRDefault="00FD3D59" w:rsidP="00FD3D59">
      <w:pPr>
        <w:spacing w:line="360" w:lineRule="auto"/>
        <w:ind w:left="3"/>
        <w:rPr>
          <w:rtl/>
        </w:rPr>
      </w:pPr>
      <w:r w:rsidRPr="002B0006">
        <w:rPr>
          <w:rtl/>
        </w:rPr>
        <w:t>תאריך______________                        חתימת מורשה המבטח וחותמת המבטח</w:t>
      </w:r>
    </w:p>
    <w:p w14:paraId="365F5A98" w14:textId="77777777" w:rsidR="009D7246" w:rsidRDefault="009D7246" w:rsidP="00FD3D59">
      <w:pPr>
        <w:spacing w:before="40" w:after="120" w:line="280" w:lineRule="exact"/>
        <w:jc w:val="left"/>
        <w:rPr>
          <w:rtl/>
        </w:rPr>
      </w:pPr>
    </w:p>
    <w:sectPr w:rsidR="009D7246" w:rsidSect="009D7246">
      <w:headerReference w:type="default" r:id="rId15"/>
      <w:footerReference w:type="default" r:id="rId16"/>
      <w:headerReference w:type="first" r:id="rId17"/>
      <w:footerReference w:type="first" r:id="rId18"/>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7CB66" w14:textId="77777777" w:rsidR="00F228AA" w:rsidRDefault="00F228AA" w:rsidP="00393619">
      <w:pPr>
        <w:spacing w:before="0" w:line="240" w:lineRule="auto"/>
      </w:pPr>
      <w:r>
        <w:separator/>
      </w:r>
    </w:p>
  </w:endnote>
  <w:endnote w:type="continuationSeparator" w:id="0">
    <w:p w14:paraId="1C8E0A79" w14:textId="77777777" w:rsidR="00F228AA" w:rsidRDefault="00F228AA" w:rsidP="0039361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Bold">
    <w:panose1 w:val="020B0704020202020204"/>
    <w:charset w:val="00"/>
    <w:family w:val="roman"/>
    <w:notTrueType/>
    <w:pitch w:val="default"/>
  </w:font>
  <w:font w:name="Rod">
    <w:panose1 w:val="02030509050101010101"/>
    <w:charset w:val="B1"/>
    <w:family w:val="modern"/>
    <w:pitch w:val="fixed"/>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814CC" w14:textId="77777777" w:rsidR="001257E8" w:rsidRPr="005263C0" w:rsidRDefault="001257E8" w:rsidP="00FE7144">
    <w:pPr>
      <w:pStyle w:val="Footer"/>
      <w:jc w:val="center"/>
      <w:rPr>
        <w:rFonts w:cs="David"/>
        <w:sz w:val="20"/>
        <w:rtl/>
      </w:rPr>
    </w:pPr>
    <w:r w:rsidRPr="005263C0">
      <w:rPr>
        <w:rFonts w:cs="David"/>
        <w:sz w:val="20"/>
        <w:lang w:val="en-US"/>
      </w:rPr>
      <w:fldChar w:fldCharType="begin"/>
    </w:r>
    <w:r w:rsidRPr="005263C0">
      <w:rPr>
        <w:rFonts w:cs="David"/>
        <w:sz w:val="20"/>
      </w:rPr>
      <w:instrText xml:space="preserve"> PAGE   \* MERGEFORMAT </w:instrText>
    </w:r>
    <w:r w:rsidRPr="005263C0">
      <w:rPr>
        <w:rFonts w:cs="David"/>
        <w:sz w:val="20"/>
        <w:lang w:val="en-US"/>
      </w:rPr>
      <w:fldChar w:fldCharType="separate"/>
    </w:r>
    <w:r w:rsidR="00B32AC0" w:rsidRPr="00B32AC0">
      <w:rPr>
        <w:rFonts w:ascii="David" w:cs="David"/>
        <w:noProof/>
        <w:sz w:val="20"/>
        <w:rtl/>
        <w:lang w:val="he-IL" w:bidi="en-US"/>
      </w:rPr>
      <w:t>16</w:t>
    </w:r>
    <w:r w:rsidRPr="005263C0">
      <w:rPr>
        <w:rFonts w:ascii="Calibri" w:cs="David"/>
        <w:noProof/>
        <w:sz w:val="20"/>
        <w:lang w:val="he-IL" w:bidi="en-US"/>
      </w:rPr>
      <w:fldChar w:fldCharType="end"/>
    </w:r>
  </w:p>
  <w:p w14:paraId="2ED2C0E2" w14:textId="77777777" w:rsidR="001257E8" w:rsidRPr="005263C0" w:rsidRDefault="001257E8" w:rsidP="00FE7144">
    <w:pPr>
      <w:pStyle w:val="Footer"/>
      <w:jc w:val="center"/>
      <w:rPr>
        <w:rFonts w:cs="David"/>
        <w:sz w:val="20"/>
      </w:rPr>
    </w:pPr>
    <w:r w:rsidRPr="005263C0">
      <w:rPr>
        <w:rFonts w:cs="David" w:hint="cs"/>
        <w:b/>
        <w:bCs/>
        <w:sz w:val="20"/>
        <w:rtl/>
      </w:rPr>
      <w:t xml:space="preserve">-   בלמ"ס - </w:t>
    </w:r>
    <w:r w:rsidRPr="005263C0">
      <w:rPr>
        <w:rFonts w:cs="David"/>
        <w:b/>
        <w:bCs/>
        <w:sz w:val="20"/>
        <w:rtl/>
      </w:rPr>
      <w:br/>
    </w:r>
    <w:r w:rsidRPr="005263C0">
      <w:rPr>
        <w:rFonts w:cs="David" w:hint="cs"/>
        <w:sz w:val="20"/>
        <w:rtl/>
      </w:rPr>
      <w:t>מסמך זה הוא רכושו הבלעדי של משרד הבריאות</w:t>
    </w:r>
  </w:p>
  <w:p w14:paraId="663E71CB" w14:textId="77777777" w:rsidR="001257E8" w:rsidRPr="00F72B5A" w:rsidRDefault="001257E8" w:rsidP="00FE7144">
    <w:pPr>
      <w:pStyle w:val="Footer"/>
      <w:rPr>
        <w:szCs w:val="1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F0021D" w14:textId="77777777" w:rsidR="001257E8" w:rsidRDefault="001257E8" w:rsidP="00FE7144">
    <w:pPr>
      <w:pStyle w:val="Footer"/>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1</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3ECA3D" w14:textId="77777777" w:rsidR="00F228AA" w:rsidRDefault="00F228AA" w:rsidP="00393619">
      <w:pPr>
        <w:spacing w:before="0" w:line="240" w:lineRule="auto"/>
      </w:pPr>
      <w:r>
        <w:separator/>
      </w:r>
    </w:p>
  </w:footnote>
  <w:footnote w:type="continuationSeparator" w:id="0">
    <w:p w14:paraId="0229D1CE" w14:textId="77777777" w:rsidR="00F228AA" w:rsidRDefault="00F228AA" w:rsidP="00393619">
      <w:pPr>
        <w:spacing w:before="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5"/>
      <w:gridCol w:w="5954"/>
      <w:gridCol w:w="2943"/>
    </w:tblGrid>
    <w:tr w:rsidR="00B32AC0" w14:paraId="2B4E6114" w14:textId="77777777" w:rsidTr="00412556">
      <w:trPr>
        <w:trHeight w:val="80"/>
      </w:trPr>
      <w:tc>
        <w:tcPr>
          <w:tcW w:w="1785" w:type="dxa"/>
        </w:tcPr>
        <w:p w14:paraId="22D2E445" w14:textId="77777777" w:rsidR="00B32AC0" w:rsidRDefault="00B32AC0" w:rsidP="00412556">
          <w:pPr>
            <w:pStyle w:val="Header"/>
            <w:tabs>
              <w:tab w:val="clear" w:pos="4153"/>
              <w:tab w:val="clear" w:pos="8306"/>
              <w:tab w:val="center" w:pos="4570"/>
              <w:tab w:val="left" w:pos="8198"/>
              <w:tab w:val="right" w:pos="9070"/>
            </w:tabs>
            <w:rPr>
              <w:rFonts w:cs="David"/>
              <w:sz w:val="20"/>
              <w:rtl/>
            </w:rPr>
          </w:pPr>
          <w:r w:rsidRPr="00744413">
            <w:rPr>
              <w:rFonts w:cs="David" w:hint="cs"/>
              <w:sz w:val="20"/>
              <w:rtl/>
            </w:rPr>
            <w:t>מכרז פומבי 75/2017</w:t>
          </w:r>
        </w:p>
      </w:tc>
      <w:tc>
        <w:tcPr>
          <w:tcW w:w="5954" w:type="dxa"/>
        </w:tcPr>
        <w:p w14:paraId="0F8C0223" w14:textId="1A799639" w:rsidR="00B32AC0" w:rsidRDefault="00B32AC0" w:rsidP="00B32AC0">
          <w:pPr>
            <w:pStyle w:val="Header"/>
            <w:tabs>
              <w:tab w:val="clear" w:pos="4153"/>
              <w:tab w:val="clear" w:pos="8306"/>
              <w:tab w:val="center" w:pos="4570"/>
              <w:tab w:val="left" w:pos="8198"/>
              <w:tab w:val="right" w:pos="9070"/>
            </w:tabs>
            <w:rPr>
              <w:rFonts w:cs="David"/>
              <w:sz w:val="20"/>
              <w:rtl/>
            </w:rPr>
          </w:pPr>
          <w:r w:rsidRPr="009E7E02">
            <w:rPr>
              <w:rFonts w:cs="David" w:hint="eastAsia"/>
              <w:sz w:val="20"/>
              <w:rtl/>
            </w:rPr>
            <w:t>שירות</w:t>
          </w:r>
          <w:r>
            <w:rPr>
              <w:rFonts w:cs="David" w:hint="cs"/>
              <w:sz w:val="20"/>
              <w:rtl/>
            </w:rPr>
            <w:t xml:space="preserve"> ו</w:t>
          </w:r>
          <w:r w:rsidRPr="009E7E02">
            <w:rPr>
              <w:rFonts w:cs="David" w:hint="eastAsia"/>
              <w:sz w:val="20"/>
              <w:rtl/>
            </w:rPr>
            <w:t>תחזוקה</w:t>
          </w:r>
          <w:r w:rsidRPr="009E7E02">
            <w:rPr>
              <w:rFonts w:cs="David"/>
              <w:sz w:val="20"/>
              <w:rtl/>
            </w:rPr>
            <w:t xml:space="preserve"> </w:t>
          </w:r>
          <w:r w:rsidRPr="009E7E02">
            <w:rPr>
              <w:rFonts w:cs="David" w:hint="eastAsia"/>
              <w:sz w:val="20"/>
              <w:rtl/>
            </w:rPr>
            <w:t>למחשבים</w:t>
          </w:r>
          <w:r w:rsidRPr="009E7E02">
            <w:rPr>
              <w:rFonts w:cs="David"/>
              <w:sz w:val="20"/>
              <w:rtl/>
            </w:rPr>
            <w:t xml:space="preserve"> </w:t>
          </w:r>
          <w:r w:rsidRPr="009E7E02">
            <w:rPr>
              <w:rFonts w:cs="David" w:hint="eastAsia"/>
              <w:sz w:val="20"/>
              <w:rtl/>
            </w:rPr>
            <w:t>ולציוד</w:t>
          </w:r>
          <w:r w:rsidRPr="009E7E02">
            <w:rPr>
              <w:rFonts w:cs="David"/>
              <w:sz w:val="20"/>
              <w:rtl/>
            </w:rPr>
            <w:t xml:space="preserve"> </w:t>
          </w:r>
          <w:r w:rsidRPr="009E7E02">
            <w:rPr>
              <w:rFonts w:cs="David" w:hint="eastAsia"/>
              <w:sz w:val="20"/>
              <w:rtl/>
            </w:rPr>
            <w:t>היקפי</w:t>
          </w:r>
          <w:r>
            <w:rPr>
              <w:rFonts w:cs="David" w:hint="cs"/>
              <w:sz w:val="20"/>
              <w:rtl/>
            </w:rPr>
            <w:t xml:space="preserve">, נספח </w:t>
          </w:r>
          <w:r>
            <w:rPr>
              <w:rFonts w:cs="David" w:hint="cs"/>
              <w:sz w:val="20"/>
              <w:rtl/>
            </w:rPr>
            <w:t>ב</w:t>
          </w:r>
          <w:r>
            <w:rPr>
              <w:rFonts w:cs="David" w:hint="cs"/>
              <w:sz w:val="20"/>
              <w:rtl/>
            </w:rPr>
            <w:t>'</w:t>
          </w:r>
        </w:p>
      </w:tc>
      <w:tc>
        <w:tcPr>
          <w:tcW w:w="2943" w:type="dxa"/>
        </w:tcPr>
        <w:p w14:paraId="093AAEBE" w14:textId="77777777" w:rsidR="00B32AC0" w:rsidRDefault="00B32AC0" w:rsidP="00412556">
          <w:pPr>
            <w:pStyle w:val="Header"/>
            <w:tabs>
              <w:tab w:val="clear" w:pos="4153"/>
              <w:tab w:val="clear" w:pos="8306"/>
              <w:tab w:val="center" w:pos="4570"/>
              <w:tab w:val="left" w:pos="8198"/>
              <w:tab w:val="right" w:pos="9070"/>
            </w:tabs>
            <w:jc w:val="right"/>
            <w:rPr>
              <w:rFonts w:cs="David"/>
              <w:sz w:val="20"/>
              <w:rtl/>
            </w:rPr>
          </w:pPr>
          <w:r w:rsidRPr="009E7E02">
            <w:rPr>
              <w:rFonts w:cs="David" w:hint="cs"/>
              <w:sz w:val="20"/>
              <w:rtl/>
            </w:rPr>
            <w:t>מהדורה 1.0</w:t>
          </w:r>
        </w:p>
      </w:tc>
    </w:tr>
    <w:tr w:rsidR="00B32AC0" w14:paraId="17043D31" w14:textId="77777777" w:rsidTr="00412556">
      <w:trPr>
        <w:trHeight w:val="80"/>
      </w:trPr>
      <w:tc>
        <w:tcPr>
          <w:tcW w:w="1785" w:type="dxa"/>
        </w:tcPr>
        <w:p w14:paraId="78EEFCA0" w14:textId="77777777" w:rsidR="00B32AC0" w:rsidRDefault="00B32AC0" w:rsidP="00412556">
          <w:pPr>
            <w:pStyle w:val="Header"/>
            <w:tabs>
              <w:tab w:val="clear" w:pos="4153"/>
              <w:tab w:val="clear" w:pos="8306"/>
              <w:tab w:val="center" w:pos="4570"/>
              <w:tab w:val="left" w:pos="8198"/>
              <w:tab w:val="right" w:pos="9070"/>
            </w:tabs>
            <w:rPr>
              <w:rFonts w:cs="David"/>
              <w:sz w:val="20"/>
              <w:rtl/>
            </w:rPr>
          </w:pPr>
        </w:p>
      </w:tc>
      <w:tc>
        <w:tcPr>
          <w:tcW w:w="5954" w:type="dxa"/>
        </w:tcPr>
        <w:p w14:paraId="035E8775" w14:textId="77777777" w:rsidR="00B32AC0" w:rsidRDefault="00B32AC0" w:rsidP="00412556">
          <w:pPr>
            <w:pStyle w:val="Header"/>
            <w:tabs>
              <w:tab w:val="clear" w:pos="4153"/>
              <w:tab w:val="clear" w:pos="8306"/>
              <w:tab w:val="center" w:pos="4570"/>
              <w:tab w:val="left" w:pos="8198"/>
              <w:tab w:val="right" w:pos="9070"/>
            </w:tabs>
            <w:rPr>
              <w:rFonts w:cs="David"/>
              <w:sz w:val="20"/>
              <w:rtl/>
            </w:rPr>
          </w:pPr>
        </w:p>
      </w:tc>
      <w:tc>
        <w:tcPr>
          <w:tcW w:w="2943" w:type="dxa"/>
        </w:tcPr>
        <w:p w14:paraId="5C7F343F" w14:textId="77777777" w:rsidR="00B32AC0" w:rsidRDefault="00B32AC0" w:rsidP="00412556">
          <w:pPr>
            <w:pStyle w:val="Header"/>
            <w:tabs>
              <w:tab w:val="clear" w:pos="4153"/>
              <w:tab w:val="clear" w:pos="8306"/>
              <w:tab w:val="center" w:pos="4570"/>
              <w:tab w:val="left" w:pos="8198"/>
              <w:tab w:val="right" w:pos="9070"/>
            </w:tabs>
            <w:rPr>
              <w:rFonts w:cs="David"/>
              <w:sz w:val="20"/>
              <w:rtl/>
            </w:rPr>
          </w:pPr>
        </w:p>
      </w:tc>
    </w:tr>
    <w:tr w:rsidR="00B32AC0" w14:paraId="3D0DA8C4" w14:textId="77777777" w:rsidTr="00412556">
      <w:tc>
        <w:tcPr>
          <w:tcW w:w="1785" w:type="dxa"/>
        </w:tcPr>
        <w:p w14:paraId="18AC2E49" w14:textId="77777777" w:rsidR="00B32AC0" w:rsidRDefault="00B32AC0" w:rsidP="00412556">
          <w:pPr>
            <w:pStyle w:val="Header"/>
            <w:tabs>
              <w:tab w:val="clear" w:pos="4153"/>
              <w:tab w:val="clear" w:pos="8306"/>
              <w:tab w:val="center" w:pos="4570"/>
              <w:tab w:val="left" w:pos="8198"/>
              <w:tab w:val="right" w:pos="9070"/>
            </w:tabs>
            <w:rPr>
              <w:rFonts w:cs="David"/>
              <w:sz w:val="20"/>
              <w:rtl/>
            </w:rPr>
          </w:pPr>
        </w:p>
      </w:tc>
      <w:tc>
        <w:tcPr>
          <w:tcW w:w="5954" w:type="dxa"/>
        </w:tcPr>
        <w:p w14:paraId="207863D0" w14:textId="77777777" w:rsidR="00B32AC0" w:rsidRDefault="00B32AC0" w:rsidP="00412556">
          <w:pPr>
            <w:pStyle w:val="Header"/>
            <w:tabs>
              <w:tab w:val="clear" w:pos="4153"/>
              <w:tab w:val="clear" w:pos="8306"/>
              <w:tab w:val="center" w:pos="4570"/>
              <w:tab w:val="right" w:pos="9070"/>
            </w:tabs>
            <w:spacing w:line="480" w:lineRule="auto"/>
            <w:jc w:val="center"/>
            <w:rPr>
              <w:rFonts w:cs="David"/>
              <w:sz w:val="20"/>
              <w:rtl/>
            </w:rPr>
          </w:pPr>
          <w:r w:rsidRPr="00744413">
            <w:rPr>
              <w:rFonts w:cs="David" w:hint="cs"/>
              <w:sz w:val="20"/>
              <w:rtl/>
            </w:rPr>
            <w:t xml:space="preserve">עמוד </w:t>
          </w:r>
          <w:r w:rsidRPr="00744413">
            <w:rPr>
              <w:rFonts w:cs="David"/>
              <w:sz w:val="20"/>
              <w:rtl/>
            </w:rPr>
            <w:fldChar w:fldCharType="begin"/>
          </w:r>
          <w:r w:rsidRPr="00744413">
            <w:rPr>
              <w:rFonts w:cs="David"/>
              <w:sz w:val="20"/>
              <w:rtl/>
            </w:rPr>
            <w:instrText xml:space="preserve"> </w:instrText>
          </w:r>
          <w:r w:rsidRPr="00744413">
            <w:rPr>
              <w:rFonts w:cs="David"/>
              <w:sz w:val="20"/>
            </w:rPr>
            <w:instrText>PAGE</w:instrText>
          </w:r>
          <w:r w:rsidRPr="00744413">
            <w:rPr>
              <w:rFonts w:cs="David"/>
              <w:sz w:val="20"/>
              <w:rtl/>
            </w:rPr>
            <w:instrText xml:space="preserve">  \</w:instrText>
          </w:r>
          <w:r w:rsidRPr="00744413">
            <w:rPr>
              <w:rFonts w:cs="David" w:hint="cs"/>
              <w:sz w:val="20"/>
              <w:rtl/>
            </w:rPr>
            <w:instrText xml:space="preserve">* </w:instrText>
          </w:r>
          <w:r w:rsidRPr="00744413">
            <w:rPr>
              <w:rFonts w:cs="David"/>
              <w:sz w:val="20"/>
            </w:rPr>
            <w:instrText>MERGEFORMAT</w:instrText>
          </w:r>
          <w:r w:rsidRPr="00744413">
            <w:rPr>
              <w:rFonts w:cs="David"/>
              <w:sz w:val="20"/>
              <w:rtl/>
            </w:rPr>
            <w:instrText xml:space="preserve"> </w:instrText>
          </w:r>
          <w:r w:rsidRPr="00744413">
            <w:rPr>
              <w:rFonts w:cs="David"/>
              <w:sz w:val="20"/>
              <w:rtl/>
            </w:rPr>
            <w:fldChar w:fldCharType="separate"/>
          </w:r>
          <w:r>
            <w:rPr>
              <w:rFonts w:cs="David"/>
              <w:noProof/>
              <w:sz w:val="20"/>
              <w:rtl/>
            </w:rPr>
            <w:t>16</w:t>
          </w:r>
          <w:r w:rsidRPr="00744413">
            <w:rPr>
              <w:rFonts w:cs="David"/>
              <w:sz w:val="20"/>
              <w:rtl/>
            </w:rPr>
            <w:fldChar w:fldCharType="end"/>
          </w:r>
          <w:r w:rsidRPr="00744413">
            <w:rPr>
              <w:rFonts w:cs="David"/>
              <w:sz w:val="20"/>
              <w:rtl/>
            </w:rPr>
            <w:t xml:space="preserve"> </w:t>
          </w:r>
          <w:r w:rsidRPr="00744413">
            <w:rPr>
              <w:rFonts w:cs="David" w:hint="cs"/>
              <w:sz w:val="20"/>
              <w:rtl/>
            </w:rPr>
            <w:t xml:space="preserve">מתוך </w:t>
          </w:r>
          <w:r w:rsidRPr="00744413">
            <w:rPr>
              <w:rFonts w:cs="David"/>
              <w:sz w:val="20"/>
              <w:rtl/>
            </w:rPr>
            <w:fldChar w:fldCharType="begin"/>
          </w:r>
          <w:r w:rsidRPr="00744413">
            <w:rPr>
              <w:rFonts w:cs="David"/>
              <w:sz w:val="20"/>
              <w:rtl/>
            </w:rPr>
            <w:instrText xml:space="preserve"> </w:instrText>
          </w:r>
          <w:r w:rsidRPr="00744413">
            <w:rPr>
              <w:rFonts w:cs="David"/>
              <w:sz w:val="20"/>
            </w:rPr>
            <w:instrText>NUMPAGES</w:instrText>
          </w:r>
          <w:r w:rsidRPr="00744413">
            <w:rPr>
              <w:rFonts w:cs="David"/>
              <w:sz w:val="20"/>
              <w:rtl/>
            </w:rPr>
            <w:instrText xml:space="preserve"> </w:instrText>
          </w:r>
          <w:r w:rsidRPr="00744413">
            <w:rPr>
              <w:rFonts w:cs="David"/>
              <w:sz w:val="20"/>
              <w:rtl/>
            </w:rPr>
            <w:fldChar w:fldCharType="separate"/>
          </w:r>
          <w:r>
            <w:rPr>
              <w:rFonts w:cs="David"/>
              <w:noProof/>
              <w:sz w:val="20"/>
              <w:rtl/>
            </w:rPr>
            <w:t>16</w:t>
          </w:r>
          <w:r w:rsidRPr="00744413">
            <w:rPr>
              <w:rFonts w:cs="David"/>
              <w:sz w:val="20"/>
              <w:rtl/>
            </w:rPr>
            <w:fldChar w:fldCharType="end"/>
          </w:r>
        </w:p>
      </w:tc>
      <w:tc>
        <w:tcPr>
          <w:tcW w:w="2943" w:type="dxa"/>
        </w:tcPr>
        <w:p w14:paraId="4599EC5E" w14:textId="77777777" w:rsidR="00B32AC0" w:rsidRDefault="00B32AC0" w:rsidP="00412556">
          <w:pPr>
            <w:pStyle w:val="Header"/>
            <w:tabs>
              <w:tab w:val="clear" w:pos="4153"/>
              <w:tab w:val="clear" w:pos="8306"/>
              <w:tab w:val="center" w:pos="4570"/>
              <w:tab w:val="left" w:pos="8198"/>
              <w:tab w:val="right" w:pos="9070"/>
            </w:tabs>
            <w:jc w:val="right"/>
            <w:rPr>
              <w:rFonts w:cs="David"/>
              <w:sz w:val="20"/>
              <w:rtl/>
            </w:rPr>
          </w:pPr>
          <w:r w:rsidRPr="00DA4252">
            <w:rPr>
              <w:rFonts w:cs="David" w:hint="eastAsia"/>
              <w:sz w:val="20"/>
              <w:rtl/>
            </w:rPr>
            <w:t>‏</w:t>
          </w:r>
          <w:r w:rsidRPr="00DA4252">
            <w:rPr>
              <w:rFonts w:cs="David" w:hint="cs"/>
              <w:sz w:val="20"/>
              <w:rtl/>
            </w:rPr>
            <w:t>11</w:t>
          </w:r>
          <w:r w:rsidRPr="00DA4252">
            <w:rPr>
              <w:rFonts w:cs="David"/>
              <w:sz w:val="20"/>
              <w:rtl/>
            </w:rPr>
            <w:t>/12/2017</w:t>
          </w:r>
          <w:r>
            <w:rPr>
              <w:rFonts w:cs="David" w:hint="cs"/>
              <w:sz w:val="20"/>
              <w:rtl/>
            </w:rPr>
            <w:t xml:space="preserve">, </w:t>
          </w:r>
          <w:r>
            <w:rPr>
              <w:rFonts w:cs="David" w:hint="eastAsia"/>
              <w:sz w:val="20"/>
              <w:rtl/>
            </w:rPr>
            <w:t>‏י</w:t>
          </w:r>
          <w:r>
            <w:rPr>
              <w:rFonts w:cs="David"/>
              <w:sz w:val="20"/>
              <w:rtl/>
            </w:rPr>
            <w:t>"ח כסלו תשע"ח</w:t>
          </w:r>
        </w:p>
      </w:tc>
    </w:tr>
  </w:tbl>
  <w:p w14:paraId="148A5785" w14:textId="2002B47D" w:rsidR="001257E8" w:rsidRPr="00B32AC0" w:rsidRDefault="001257E8" w:rsidP="00B32AC0">
    <w:pPr>
      <w:pStyle w:val="Header"/>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AEBB11" w14:textId="77777777" w:rsidR="001257E8" w:rsidRPr="00155973" w:rsidRDefault="001257E8"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מכרז 70-2016 - 5.9.2016.</w:t>
    </w:r>
    <w:r>
      <w:rPr>
        <w:sz w:val="20"/>
      </w:rPr>
      <w:t>doc</w:t>
    </w:r>
    <w:r>
      <w:rPr>
        <w:sz w:val="20"/>
        <w:rtl/>
      </w:rPr>
      <w:t>.</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32AC0">
      <w:rPr>
        <w:noProof/>
        <w:sz w:val="20"/>
        <w:rtl/>
      </w:rPr>
      <w:t>‏30/11/2017</w:t>
    </w:r>
    <w:r w:rsidRPr="00155973">
      <w:rPr>
        <w:sz w:val="20"/>
        <w:rtl/>
      </w:rPr>
      <w:fldChar w:fldCharType="end"/>
    </w:r>
  </w:p>
  <w:p w14:paraId="3C4B2AAE" w14:textId="77777777" w:rsidR="001257E8" w:rsidRPr="00155973" w:rsidRDefault="001257E8" w:rsidP="00FE7144">
    <w:pPr>
      <w:pStyle w:val="Header"/>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מערכת זכאות-נט</w:t>
    </w:r>
    <w:r w:rsidRPr="00155973">
      <w:rPr>
        <w:sz w:val="20"/>
        <w:rtl/>
      </w:rPr>
      <w:fldChar w:fldCharType="end"/>
    </w:r>
    <w:r w:rsidRPr="00155973">
      <w:rPr>
        <w:sz w:val="20"/>
        <w:rtl/>
      </w:rPr>
      <w:tab/>
    </w:r>
    <w:r w:rsidRPr="00155973">
      <w:rPr>
        <w:sz w:val="20"/>
        <w:rtl/>
      </w:rPr>
      <w:tab/>
    </w:r>
    <w:r w:rsidRPr="00155973">
      <w:rPr>
        <w:rFonts w:hint="cs"/>
        <w:sz w:val="20"/>
        <w:rtl/>
      </w:rPr>
      <w:t>מהדורה 1.0</w:t>
    </w:r>
  </w:p>
  <w:p w14:paraId="2AB13532" w14:textId="77777777" w:rsidR="001257E8" w:rsidRPr="00EB318A" w:rsidRDefault="001257E8" w:rsidP="00FE7144">
    <w:pPr>
      <w:pStyle w:val="Header"/>
      <w:tabs>
        <w:tab w:val="clear" w:pos="4153"/>
        <w:tab w:val="clear" w:pos="8306"/>
        <w:tab w:val="center" w:pos="4570"/>
        <w:tab w:val="right" w:pos="9070"/>
      </w:tabs>
      <w:spacing w:line="480" w:lineRule="auto"/>
      <w:jc w:val="center"/>
      <w:rPr>
        <w:sz w:val="20"/>
      </w:rPr>
    </w:pPr>
    <w:r>
      <w:rPr>
        <w:noProof/>
        <w:sz w:val="20"/>
        <w:rtl/>
        <w:lang w:val="en-US" w:eastAsia="en-US"/>
      </w:rPr>
      <mc:AlternateContent>
        <mc:Choice Requires="wps">
          <w:drawing>
            <wp:anchor distT="0" distB="0" distL="114300" distR="114300" simplePos="0" relativeHeight="251659264" behindDoc="0" locked="0" layoutInCell="1" allowOverlap="1" wp14:anchorId="68CFE842" wp14:editId="0B0E0D63">
              <wp:simplePos x="0" y="0"/>
              <wp:positionH relativeFrom="column">
                <wp:posOffset>-429260</wp:posOffset>
              </wp:positionH>
              <wp:positionV relativeFrom="paragraph">
                <wp:posOffset>210820</wp:posOffset>
              </wp:positionV>
              <wp:extent cx="7527925" cy="635"/>
              <wp:effectExtent l="8890" t="10795" r="6985" b="7620"/>
              <wp:wrapNone/>
              <wp:docPr id="7" name="מחבר חץ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מחבר חץ ישר 7"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VeIBZ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Pr>
        <w:noProof/>
        <w:sz w:val="20"/>
        <w:rtl/>
      </w:rPr>
      <w:t>73</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7E39"/>
    <w:multiLevelType w:val="hybridMultilevel"/>
    <w:tmpl w:val="441C6E0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D7794E"/>
    <w:multiLevelType w:val="multilevel"/>
    <w:tmpl w:val="1AFC92F6"/>
    <w:lvl w:ilvl="0">
      <w:start w:val="1"/>
      <w:numFmt w:val="decimal"/>
      <w:lvlText w:val="%1."/>
      <w:lvlJc w:val="left"/>
      <w:pPr>
        <w:tabs>
          <w:tab w:val="num" w:pos="360"/>
        </w:tabs>
        <w:ind w:left="360" w:hanging="360"/>
      </w:pPr>
      <w:rPr>
        <w:color w:val="002060"/>
        <w:sz w:val="28"/>
        <w:szCs w:val="28"/>
      </w:rPr>
    </w:lvl>
    <w:lvl w:ilvl="1">
      <w:start w:val="1"/>
      <w:numFmt w:val="decimal"/>
      <w:lvlText w:val="%1.%2."/>
      <w:lvlJc w:val="left"/>
      <w:pPr>
        <w:tabs>
          <w:tab w:val="num" w:pos="972"/>
        </w:tabs>
        <w:ind w:left="972" w:hanging="432"/>
      </w:pPr>
      <w:rPr>
        <w:b/>
        <w:bCs/>
        <w:color w:val="002060"/>
      </w:rPr>
    </w:lvl>
    <w:lvl w:ilvl="2">
      <w:start w:val="1"/>
      <w:numFmt w:val="bullet"/>
      <w:pStyle w:val="2"/>
      <w:lvlText w:val=""/>
      <w:lvlJc w:val="left"/>
      <w:pPr>
        <w:tabs>
          <w:tab w:val="num" w:pos="1224"/>
        </w:tabs>
        <w:ind w:left="1224" w:hanging="504"/>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800"/>
        </w:tabs>
        <w:ind w:left="1728" w:hanging="648"/>
      </w:pPr>
      <w:rPr>
        <w:b w:val="0"/>
        <w:bCs w:val="0"/>
        <w:color w:val="auto"/>
        <w:lang w:bidi="he-IL"/>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6F01EFA"/>
    <w:multiLevelType w:val="hybridMultilevel"/>
    <w:tmpl w:val="441C6E0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FB7930"/>
    <w:multiLevelType w:val="multilevel"/>
    <w:tmpl w:val="363C0EDE"/>
    <w:lvl w:ilvl="0">
      <w:start w:val="5"/>
      <w:numFmt w:val="decimal"/>
      <w:lvlText w:val="%1."/>
      <w:lvlJc w:val="left"/>
      <w:pPr>
        <w:tabs>
          <w:tab w:val="num" w:pos="1134"/>
        </w:tabs>
        <w:ind w:left="2268" w:hanging="1134"/>
      </w:pPr>
      <w:rPr>
        <w:rFonts w:ascii="Times New Roman" w:hAnsi="Times New Roman" w:hint="default"/>
        <w:b/>
        <w:bCs w:val="0"/>
        <w:i w:val="0"/>
        <w:iCs w:val="0"/>
        <w:caps w:val="0"/>
        <w:strike w:val="0"/>
        <w:dstrike w:val="0"/>
        <w:vanish w:val="0"/>
        <w:spacing w:val="0"/>
        <w:kern w:val="0"/>
        <w:position w:val="0"/>
        <w:u w:val="none"/>
        <w:vertAlign w:val="baseline"/>
        <w:em w:val="none"/>
      </w:rPr>
    </w:lvl>
    <w:lvl w:ilvl="1">
      <w:start w:val="6"/>
      <w:numFmt w:val="decimal"/>
      <w:lvlText w:val="%1.%2"/>
      <w:lvlJc w:val="left"/>
      <w:pPr>
        <w:tabs>
          <w:tab w:val="num" w:pos="2175"/>
        </w:tabs>
        <w:ind w:left="1974" w:hanging="480"/>
      </w:pPr>
      <w:rPr>
        <w:rFonts w:ascii="Times New Roman" w:hAnsi="Times New Roman" w:hint="default"/>
        <w:b/>
        <w:bCs/>
        <w:i w:val="0"/>
        <w:iCs w:val="0"/>
        <w:caps w:val="0"/>
        <w:smallCaps w:val="0"/>
        <w:strike w:val="0"/>
        <w:dstrike w:val="0"/>
        <w:vanish w:val="0"/>
        <w:spacing w:val="0"/>
        <w:kern w:val="0"/>
        <w:position w:val="0"/>
        <w:sz w:val="32"/>
        <w:szCs w:val="32"/>
        <w:u w:val="none"/>
        <w:vertAlign w:val="baseline"/>
        <w:em w:val="none"/>
      </w:rPr>
    </w:lvl>
    <w:lvl w:ilvl="2">
      <w:start w:val="1"/>
      <w:numFmt w:val="decimal"/>
      <w:pStyle w:val="3"/>
      <w:lvlText w:val="%1.%2.%3"/>
      <w:lvlJc w:val="left"/>
      <w:pPr>
        <w:tabs>
          <w:tab w:val="num" w:pos="1134"/>
        </w:tabs>
        <w:ind w:left="2268" w:hanging="1134"/>
      </w:pPr>
      <w:rPr>
        <w:rFonts w:ascii="Times New Roman" w:hAnsi="Times New Roman" w:cs="David" w:hint="default"/>
        <w:b w:val="0"/>
        <w:bCs w:val="0"/>
        <w:i w:val="0"/>
        <w:iCs w:val="0"/>
        <w:caps w:val="0"/>
        <w:smallCaps w:val="0"/>
        <w:strike w:val="0"/>
        <w:dstrike w:val="0"/>
        <w:vanish w:val="0"/>
        <w:spacing w:val="0"/>
        <w:kern w:val="0"/>
        <w:position w:val="0"/>
        <w:szCs w:val="28"/>
        <w:u w:val="none"/>
        <w:vertAlign w:val="baseline"/>
        <w:em w:val="none"/>
      </w:rPr>
    </w:lvl>
    <w:lvl w:ilvl="3">
      <w:start w:val="1"/>
      <w:numFmt w:val="decimal"/>
      <w:lvlText w:val="%1.%2.%3.%4"/>
      <w:lvlJc w:val="left"/>
      <w:pPr>
        <w:tabs>
          <w:tab w:val="num" w:pos="2685"/>
        </w:tabs>
        <w:ind w:left="2571" w:hanging="1077"/>
      </w:pPr>
      <w:rPr>
        <w:rFonts w:ascii="Times New Roman" w:hAnsi="Times New Roman" w:hint="default"/>
        <w:b w:val="0"/>
        <w:bCs/>
        <w:i w:val="0"/>
        <w:iCs w:val="0"/>
        <w:caps w:val="0"/>
        <w:smallCaps w:val="0"/>
        <w:strike w:val="0"/>
        <w:dstrike w:val="0"/>
        <w:vanish w:val="0"/>
        <w:spacing w:val="0"/>
        <w:kern w:val="0"/>
        <w:position w:val="0"/>
        <w:u w:val="none"/>
        <w:vertAlign w:val="baseline"/>
        <w:em w:val="none"/>
      </w:rPr>
    </w:lvl>
    <w:lvl w:ilvl="4">
      <w:start w:val="1"/>
      <w:numFmt w:val="decimal"/>
      <w:lvlText w:val="%1.%2.%3.%4.%5"/>
      <w:lvlJc w:val="left"/>
      <w:pPr>
        <w:tabs>
          <w:tab w:val="num" w:pos="3674"/>
        </w:tabs>
        <w:ind w:left="3674" w:hanging="1080"/>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1.%2.%3.%4.%5.%6"/>
      <w:lvlJc w:val="left"/>
      <w:pPr>
        <w:tabs>
          <w:tab w:val="num" w:pos="3474"/>
        </w:tabs>
        <w:ind w:left="3474" w:hanging="1440"/>
      </w:pPr>
      <w:rPr>
        <w:rFonts w:hint="default"/>
      </w:rPr>
    </w:lvl>
    <w:lvl w:ilvl="6">
      <w:start w:val="1"/>
      <w:numFmt w:val="decimal"/>
      <w:lvlText w:val="%1.%2.%3.%4.%5.%6.%7"/>
      <w:lvlJc w:val="left"/>
      <w:pPr>
        <w:tabs>
          <w:tab w:val="num" w:pos="3654"/>
        </w:tabs>
        <w:ind w:left="3654" w:hanging="1440"/>
      </w:pPr>
      <w:rPr>
        <w:rFonts w:hint="default"/>
      </w:rPr>
    </w:lvl>
    <w:lvl w:ilvl="7">
      <w:start w:val="1"/>
      <w:numFmt w:val="decimal"/>
      <w:lvlText w:val="%1.%2.%3.%4.%5.%6.%7.%8"/>
      <w:lvlJc w:val="left"/>
      <w:pPr>
        <w:tabs>
          <w:tab w:val="num" w:pos="4194"/>
        </w:tabs>
        <w:ind w:left="4194" w:hanging="1800"/>
      </w:pPr>
      <w:rPr>
        <w:rFonts w:hint="default"/>
      </w:rPr>
    </w:lvl>
    <w:lvl w:ilvl="8">
      <w:start w:val="1"/>
      <w:numFmt w:val="decimal"/>
      <w:lvlText w:val="%1.%2.%3.%4.%5.%6.%7.%8.%9"/>
      <w:lvlJc w:val="left"/>
      <w:pPr>
        <w:tabs>
          <w:tab w:val="num" w:pos="4734"/>
        </w:tabs>
        <w:ind w:left="4734" w:hanging="2160"/>
      </w:pPr>
      <w:rPr>
        <w:rFonts w:hint="default"/>
      </w:rPr>
    </w:lvl>
  </w:abstractNum>
  <w:abstractNum w:abstractNumId="15">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1F3F7599"/>
    <w:multiLevelType w:val="hybridMultilevel"/>
    <w:tmpl w:val="54B89500"/>
    <w:lvl w:ilvl="0" w:tplc="7E2CD850">
      <w:start w:val="1"/>
      <w:numFmt w:val="hebrew1"/>
      <w:pStyle w:val="4"/>
      <w:lvlText w:val="%1."/>
      <w:lvlJc w:val="left"/>
      <w:pPr>
        <w:ind w:left="180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15B8A36A">
      <w:start w:val="1"/>
      <w:numFmt w:val="decimal"/>
      <w:lvlText w:val="%2."/>
      <w:lvlJc w:val="left"/>
      <w:pPr>
        <w:ind w:left="2619" w:hanging="360"/>
      </w:pPr>
      <w:rPr>
        <w:rFonts w:ascii="Arial" w:eastAsia="Times New Roman" w:hAnsi="Arial" w:cs="Arial"/>
      </w:rPr>
    </w:lvl>
    <w:lvl w:ilvl="2" w:tplc="0409001B" w:tentative="1">
      <w:start w:val="1"/>
      <w:numFmt w:val="lowerRoman"/>
      <w:lvlText w:val="%3."/>
      <w:lvlJc w:val="right"/>
      <w:pPr>
        <w:ind w:left="3339" w:hanging="180"/>
      </w:pPr>
    </w:lvl>
    <w:lvl w:ilvl="3" w:tplc="0409000F" w:tentative="1">
      <w:start w:val="1"/>
      <w:numFmt w:val="decimal"/>
      <w:lvlText w:val="%4."/>
      <w:lvlJc w:val="left"/>
      <w:pPr>
        <w:ind w:left="4059" w:hanging="360"/>
      </w:pPr>
    </w:lvl>
    <w:lvl w:ilvl="4" w:tplc="04090019" w:tentative="1">
      <w:start w:val="1"/>
      <w:numFmt w:val="lowerLetter"/>
      <w:lvlText w:val="%5."/>
      <w:lvlJc w:val="left"/>
      <w:pPr>
        <w:ind w:left="4779" w:hanging="360"/>
      </w:pPr>
    </w:lvl>
    <w:lvl w:ilvl="5" w:tplc="0409001B" w:tentative="1">
      <w:start w:val="1"/>
      <w:numFmt w:val="lowerRoman"/>
      <w:lvlText w:val="%6."/>
      <w:lvlJc w:val="right"/>
      <w:pPr>
        <w:ind w:left="5499" w:hanging="180"/>
      </w:pPr>
    </w:lvl>
    <w:lvl w:ilvl="6" w:tplc="0409000F" w:tentative="1">
      <w:start w:val="1"/>
      <w:numFmt w:val="decimal"/>
      <w:lvlText w:val="%7."/>
      <w:lvlJc w:val="left"/>
      <w:pPr>
        <w:ind w:left="6219" w:hanging="360"/>
      </w:pPr>
    </w:lvl>
    <w:lvl w:ilvl="7" w:tplc="04090019" w:tentative="1">
      <w:start w:val="1"/>
      <w:numFmt w:val="lowerLetter"/>
      <w:lvlText w:val="%8."/>
      <w:lvlJc w:val="left"/>
      <w:pPr>
        <w:ind w:left="6939" w:hanging="360"/>
      </w:pPr>
    </w:lvl>
    <w:lvl w:ilvl="8" w:tplc="0409001B" w:tentative="1">
      <w:start w:val="1"/>
      <w:numFmt w:val="lowerRoman"/>
      <w:lvlText w:val="%9."/>
      <w:lvlJc w:val="right"/>
      <w:pPr>
        <w:ind w:left="7659" w:hanging="180"/>
      </w:pPr>
    </w:lvl>
  </w:abstractNum>
  <w:abstractNum w:abstractNumId="17">
    <w:nsid w:val="1F703EF9"/>
    <w:multiLevelType w:val="multilevel"/>
    <w:tmpl w:val="D68C3FEC"/>
    <w:styleLink w:val="David16"/>
    <w:lvl w:ilvl="0">
      <w:start w:val="3"/>
      <w:numFmt w:val="decimal"/>
      <w:lvlText w:val="%1."/>
      <w:lvlJc w:val="left"/>
      <w:pPr>
        <w:tabs>
          <w:tab w:val="num" w:pos="360"/>
        </w:tabs>
        <w:ind w:left="360" w:hanging="360"/>
      </w:pPr>
      <w:rPr>
        <w:rFonts w:cs="David" w:hint="cs"/>
        <w:bCs w:val="0"/>
        <w:iCs w:val="0"/>
        <w:caps w:val="0"/>
        <w:strike w:val="0"/>
        <w:dstrike w:val="0"/>
        <w:vanish w:val="0"/>
        <w:szCs w:val="24"/>
        <w:vertAlign w:val="baseline"/>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cs="David" w:hint="default"/>
        <w:b/>
        <w:bCs/>
        <w:sz w:val="32"/>
        <w:szCs w:val="32"/>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204B160A"/>
    <w:multiLevelType w:val="multilevel"/>
    <w:tmpl w:val="4D368FAA"/>
    <w:lvl w:ilvl="0">
      <w:start w:val="1"/>
      <w:numFmt w:val="decimal"/>
      <w:lvlText w:val="%1."/>
      <w:lvlJc w:val="left"/>
      <w:pPr>
        <w:tabs>
          <w:tab w:val="num" w:pos="360"/>
        </w:tabs>
        <w:ind w:left="360" w:hanging="360"/>
      </w:pPr>
      <w:rPr>
        <w:rFonts w:cs="David" w:hint="default"/>
        <w:b w:val="0"/>
        <w:bCs w:val="0"/>
        <w:i w:val="0"/>
        <w:iCs w:val="0"/>
        <w:strike w:val="0"/>
        <w:dstrike w:val="0"/>
        <w:sz w:val="24"/>
        <w:szCs w:val="24"/>
        <w:u w:val="none"/>
        <w:effect w:val="none"/>
      </w:rPr>
    </w:lvl>
    <w:lvl w:ilvl="1">
      <w:start w:val="1"/>
      <w:numFmt w:val="decimal"/>
      <w:lvlText w:val="%1.%2."/>
      <w:lvlJc w:val="left"/>
      <w:pPr>
        <w:tabs>
          <w:tab w:val="num" w:pos="792"/>
        </w:tabs>
        <w:ind w:left="792" w:hanging="432"/>
      </w:pPr>
      <w:rPr>
        <w:rFonts w:cs="David" w:hint="default"/>
        <w:b w:val="0"/>
        <w:bCs w:val="0"/>
        <w:strike w:val="0"/>
        <w:dstrike w:val="0"/>
        <w:u w:val="none"/>
        <w:effect w:val="none"/>
        <w:lang w:val="en-US" w:bidi="he-IL"/>
      </w:rPr>
    </w:lvl>
    <w:lvl w:ilvl="2">
      <w:start w:val="1"/>
      <w:numFmt w:val="decimal"/>
      <w:lvlText w:val="%1.%2.%3."/>
      <w:lvlJc w:val="left"/>
      <w:pPr>
        <w:tabs>
          <w:tab w:val="num" w:pos="1440"/>
        </w:tabs>
        <w:ind w:left="1224" w:hanging="504"/>
      </w:pPr>
      <w:rPr>
        <w:rFonts w:cs="David" w:hint="default"/>
        <w:b w:val="0"/>
        <w:bCs w:val="0"/>
        <w:lang w:val="en-US" w:bidi="he-IL"/>
      </w:rPr>
    </w:lvl>
    <w:lvl w:ilvl="3">
      <w:start w:val="1"/>
      <w:numFmt w:val="hebrew1"/>
      <w:lvlText w:val="%4."/>
      <w:lvlJc w:val="left"/>
      <w:pPr>
        <w:tabs>
          <w:tab w:val="num" w:pos="1800"/>
        </w:tabs>
        <w:ind w:left="1728" w:hanging="648"/>
      </w:pPr>
      <w:rPr>
        <w:rFonts w:hint="default"/>
        <w:szCs w:val="24"/>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0">
    <w:nsid w:val="2BB031C8"/>
    <w:multiLevelType w:val="multilevel"/>
    <w:tmpl w:val="9BFA2D36"/>
    <w:lvl w:ilvl="0">
      <w:numFmt w:val="decimal"/>
      <w:lvlText w:val="%1"/>
      <w:lvlJc w:val="left"/>
      <w:pPr>
        <w:ind w:left="405" w:hanging="405"/>
      </w:pPr>
      <w:rPr>
        <w:rFonts w:hint="default"/>
      </w:rPr>
    </w:lvl>
    <w:lvl w:ilvl="1">
      <w:start w:val="1"/>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b/>
        <w:bCs/>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7">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8">
    <w:nsid w:val="43444B65"/>
    <w:multiLevelType w:val="hybridMultilevel"/>
    <w:tmpl w:val="441C6E0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nsid w:val="44AD6897"/>
    <w:multiLevelType w:val="hybridMultilevel"/>
    <w:tmpl w:val="F6B8AA8C"/>
    <w:name w:val="listnumber4"/>
    <w:lvl w:ilvl="0" w:tplc="5CB850F8">
      <w:start w:val="1"/>
      <w:numFmt w:val="hebrew1"/>
      <w:pStyle w:val="5"/>
      <w:lvlText w:val="%1."/>
      <w:lvlJc w:val="left"/>
      <w:pPr>
        <w:tabs>
          <w:tab w:val="num" w:pos="2520"/>
        </w:tabs>
        <w:ind w:left="2501" w:right="1418" w:hanging="341"/>
      </w:pPr>
      <w:rPr>
        <w:rFonts w:hint="default"/>
        <w:sz w:val="24"/>
      </w:rPr>
    </w:lvl>
    <w:lvl w:ilvl="1" w:tplc="B7FCDC6A">
      <w:start w:val="1"/>
      <w:numFmt w:val="lowerLetter"/>
      <w:lvlText w:val="%2."/>
      <w:lvlJc w:val="left"/>
      <w:pPr>
        <w:tabs>
          <w:tab w:val="num" w:pos="1440"/>
        </w:tabs>
        <w:ind w:left="1440" w:hanging="360"/>
      </w:pPr>
    </w:lvl>
    <w:lvl w:ilvl="2" w:tplc="632ACA22" w:tentative="1">
      <w:start w:val="1"/>
      <w:numFmt w:val="lowerRoman"/>
      <w:lvlText w:val="%3."/>
      <w:lvlJc w:val="right"/>
      <w:pPr>
        <w:tabs>
          <w:tab w:val="num" w:pos="2160"/>
        </w:tabs>
        <w:ind w:left="2160" w:hanging="180"/>
      </w:pPr>
    </w:lvl>
    <w:lvl w:ilvl="3" w:tplc="F790D3AC" w:tentative="1">
      <w:start w:val="1"/>
      <w:numFmt w:val="decimal"/>
      <w:lvlText w:val="%4."/>
      <w:lvlJc w:val="left"/>
      <w:pPr>
        <w:tabs>
          <w:tab w:val="num" w:pos="2880"/>
        </w:tabs>
        <w:ind w:left="2880" w:hanging="360"/>
      </w:pPr>
    </w:lvl>
    <w:lvl w:ilvl="4" w:tplc="14346E02" w:tentative="1">
      <w:start w:val="1"/>
      <w:numFmt w:val="lowerLetter"/>
      <w:lvlText w:val="%5."/>
      <w:lvlJc w:val="left"/>
      <w:pPr>
        <w:tabs>
          <w:tab w:val="num" w:pos="3600"/>
        </w:tabs>
        <w:ind w:left="3600" w:hanging="360"/>
      </w:pPr>
    </w:lvl>
    <w:lvl w:ilvl="5" w:tplc="AFE2E292" w:tentative="1">
      <w:start w:val="1"/>
      <w:numFmt w:val="lowerRoman"/>
      <w:lvlText w:val="%6."/>
      <w:lvlJc w:val="right"/>
      <w:pPr>
        <w:tabs>
          <w:tab w:val="num" w:pos="4320"/>
        </w:tabs>
        <w:ind w:left="4320" w:hanging="180"/>
      </w:pPr>
    </w:lvl>
    <w:lvl w:ilvl="6" w:tplc="8C4CDD2E" w:tentative="1">
      <w:start w:val="1"/>
      <w:numFmt w:val="decimal"/>
      <w:lvlText w:val="%7."/>
      <w:lvlJc w:val="left"/>
      <w:pPr>
        <w:tabs>
          <w:tab w:val="num" w:pos="5040"/>
        </w:tabs>
        <w:ind w:left="5040" w:hanging="360"/>
      </w:pPr>
    </w:lvl>
    <w:lvl w:ilvl="7" w:tplc="B9E6236E" w:tentative="1">
      <w:start w:val="1"/>
      <w:numFmt w:val="lowerLetter"/>
      <w:lvlText w:val="%8."/>
      <w:lvlJc w:val="left"/>
      <w:pPr>
        <w:tabs>
          <w:tab w:val="num" w:pos="5760"/>
        </w:tabs>
        <w:ind w:left="5760" w:hanging="360"/>
      </w:pPr>
    </w:lvl>
    <w:lvl w:ilvl="8" w:tplc="7F2E81F0" w:tentative="1">
      <w:start w:val="1"/>
      <w:numFmt w:val="lowerRoman"/>
      <w:lvlText w:val="%9."/>
      <w:lvlJc w:val="right"/>
      <w:pPr>
        <w:tabs>
          <w:tab w:val="num" w:pos="6480"/>
        </w:tabs>
        <w:ind w:left="6480" w:hanging="180"/>
      </w:pPr>
    </w:lvl>
  </w:abstractNum>
  <w:abstractNum w:abstractNumId="3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4">
    <w:nsid w:val="4BEB2D56"/>
    <w:multiLevelType w:val="multilevel"/>
    <w:tmpl w:val="010EE9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50504180"/>
    <w:multiLevelType w:val="hybridMultilevel"/>
    <w:tmpl w:val="243A4A84"/>
    <w:lvl w:ilvl="0" w:tplc="163C43EA">
      <w:start w:val="1"/>
      <w:numFmt w:val="bullet"/>
      <w:pStyle w:val="bullet1"/>
      <w:lvlText w:val=""/>
      <w:lvlJc w:val="left"/>
      <w:pPr>
        <w:tabs>
          <w:tab w:val="num" w:pos="4089"/>
        </w:tabs>
        <w:ind w:left="4089" w:hanging="454"/>
      </w:pPr>
      <w:rPr>
        <w:rFonts w:ascii="Wingdings" w:hAnsi="Wingdings" w:hint="default"/>
        <w:sz w:val="24"/>
      </w:rPr>
    </w:lvl>
    <w:lvl w:ilvl="1" w:tplc="D8C45234" w:tentative="1">
      <w:start w:val="1"/>
      <w:numFmt w:val="bullet"/>
      <w:lvlText w:val="o"/>
      <w:lvlJc w:val="left"/>
      <w:pPr>
        <w:tabs>
          <w:tab w:val="num" w:pos="3941"/>
        </w:tabs>
        <w:ind w:left="3941" w:hanging="360"/>
      </w:pPr>
      <w:rPr>
        <w:rFonts w:ascii="Courier New" w:hAnsi="Courier New" w:hint="default"/>
      </w:rPr>
    </w:lvl>
    <w:lvl w:ilvl="2" w:tplc="FE023536" w:tentative="1">
      <w:start w:val="1"/>
      <w:numFmt w:val="bullet"/>
      <w:lvlText w:val=""/>
      <w:lvlJc w:val="left"/>
      <w:pPr>
        <w:tabs>
          <w:tab w:val="num" w:pos="4661"/>
        </w:tabs>
        <w:ind w:left="4661" w:hanging="360"/>
      </w:pPr>
      <w:rPr>
        <w:rFonts w:ascii="Wingdings" w:hAnsi="Wingdings" w:hint="default"/>
      </w:rPr>
    </w:lvl>
    <w:lvl w:ilvl="3" w:tplc="AF583436">
      <w:start w:val="1"/>
      <w:numFmt w:val="bullet"/>
      <w:lvlText w:val=""/>
      <w:lvlJc w:val="left"/>
      <w:pPr>
        <w:tabs>
          <w:tab w:val="num" w:pos="5381"/>
        </w:tabs>
        <w:ind w:left="5381" w:hanging="360"/>
      </w:pPr>
      <w:rPr>
        <w:rFonts w:ascii="Symbol" w:hAnsi="Symbol" w:hint="default"/>
      </w:rPr>
    </w:lvl>
    <w:lvl w:ilvl="4" w:tplc="46E406B4" w:tentative="1">
      <w:start w:val="1"/>
      <w:numFmt w:val="bullet"/>
      <w:lvlText w:val="o"/>
      <w:lvlJc w:val="left"/>
      <w:pPr>
        <w:tabs>
          <w:tab w:val="num" w:pos="6101"/>
        </w:tabs>
        <w:ind w:left="6101" w:hanging="360"/>
      </w:pPr>
      <w:rPr>
        <w:rFonts w:ascii="Courier New" w:hAnsi="Courier New" w:hint="default"/>
      </w:rPr>
    </w:lvl>
    <w:lvl w:ilvl="5" w:tplc="7D0243EA" w:tentative="1">
      <w:start w:val="1"/>
      <w:numFmt w:val="bullet"/>
      <w:lvlText w:val=""/>
      <w:lvlJc w:val="left"/>
      <w:pPr>
        <w:tabs>
          <w:tab w:val="num" w:pos="6821"/>
        </w:tabs>
        <w:ind w:left="6821" w:hanging="360"/>
      </w:pPr>
      <w:rPr>
        <w:rFonts w:ascii="Wingdings" w:hAnsi="Wingdings" w:hint="default"/>
      </w:rPr>
    </w:lvl>
    <w:lvl w:ilvl="6" w:tplc="FB6637A2" w:tentative="1">
      <w:start w:val="1"/>
      <w:numFmt w:val="bullet"/>
      <w:lvlText w:val=""/>
      <w:lvlJc w:val="left"/>
      <w:pPr>
        <w:tabs>
          <w:tab w:val="num" w:pos="7541"/>
        </w:tabs>
        <w:ind w:left="7541" w:hanging="360"/>
      </w:pPr>
      <w:rPr>
        <w:rFonts w:ascii="Symbol" w:hAnsi="Symbol" w:hint="default"/>
      </w:rPr>
    </w:lvl>
    <w:lvl w:ilvl="7" w:tplc="976A4EF0" w:tentative="1">
      <w:start w:val="1"/>
      <w:numFmt w:val="bullet"/>
      <w:lvlText w:val="o"/>
      <w:lvlJc w:val="left"/>
      <w:pPr>
        <w:tabs>
          <w:tab w:val="num" w:pos="8261"/>
        </w:tabs>
        <w:ind w:left="8261" w:hanging="360"/>
      </w:pPr>
      <w:rPr>
        <w:rFonts w:ascii="Courier New" w:hAnsi="Courier New" w:hint="default"/>
      </w:rPr>
    </w:lvl>
    <w:lvl w:ilvl="8" w:tplc="BAEC6720" w:tentative="1">
      <w:start w:val="1"/>
      <w:numFmt w:val="bullet"/>
      <w:lvlText w:val=""/>
      <w:lvlJc w:val="left"/>
      <w:pPr>
        <w:tabs>
          <w:tab w:val="num" w:pos="8981"/>
        </w:tabs>
        <w:ind w:left="8981" w:hanging="360"/>
      </w:pPr>
      <w:rPr>
        <w:rFonts w:ascii="Wingdings" w:hAnsi="Wingdings" w:hint="default"/>
      </w:rPr>
    </w:lvl>
  </w:abstractNum>
  <w:abstractNum w:abstractNumId="37">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550C6656"/>
    <w:multiLevelType w:val="hybridMultilevel"/>
    <w:tmpl w:val="47723C3A"/>
    <w:lvl w:ilvl="0" w:tplc="0ADCE408">
      <w:start w:val="1"/>
      <w:numFmt w:val="decimal"/>
      <w:pStyle w:val="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1">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2">
    <w:nsid w:val="628C525D"/>
    <w:multiLevelType w:val="multilevel"/>
    <w:tmpl w:val="87B49EB8"/>
    <w:name w:val="listhnumber43223222322233"/>
    <w:lvl w:ilvl="0">
      <w:start w:val="1"/>
      <w:numFmt w:val="decimal"/>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972"/>
        </w:tabs>
        <w:ind w:left="97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tabs>
          <w:tab w:val="num" w:pos="1224"/>
        </w:tabs>
        <w:ind w:left="1224" w:hanging="504"/>
      </w:pPr>
      <w:rPr>
        <w:b w:val="0"/>
        <w:bCs w:val="0"/>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800"/>
        </w:tabs>
        <w:ind w:left="1728" w:hanging="648"/>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44">
    <w:nsid w:val="63E91C42"/>
    <w:multiLevelType w:val="multilevel"/>
    <w:tmpl w:val="2FE83CA0"/>
    <w:lvl w:ilvl="0">
      <w:numFmt w:val="decimal"/>
      <w:lvlText w:val="%1."/>
      <w:lvlJc w:val="left"/>
      <w:pPr>
        <w:tabs>
          <w:tab w:val="num" w:pos="-180"/>
        </w:tabs>
        <w:ind w:left="360" w:hanging="360"/>
      </w:pPr>
      <w:rPr>
        <w:rFonts w:hint="default"/>
      </w:rPr>
    </w:lvl>
    <w:lvl w:ilvl="1">
      <w:start w:val="1"/>
      <w:numFmt w:val="decimal"/>
      <w:lvlText w:val="%1.%2."/>
      <w:lvlJc w:val="left"/>
      <w:pPr>
        <w:tabs>
          <w:tab w:val="num" w:pos="-722"/>
        </w:tabs>
        <w:ind w:left="70"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2">
      <w:start w:val="1"/>
      <w:numFmt w:val="bullet"/>
      <w:lvlText w:val=""/>
      <w:lvlJc w:val="left"/>
      <w:pPr>
        <w:tabs>
          <w:tab w:val="num" w:pos="1417"/>
        </w:tabs>
        <w:ind w:left="1417" w:hanging="1134"/>
      </w:pPr>
      <w:rPr>
        <w:rFonts w:ascii="Symbol" w:hAnsi="Symbol"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specVanish w:val="0"/>
      </w:rPr>
    </w:lvl>
    <w:lvl w:ilvl="3">
      <w:start w:val="1"/>
      <w:numFmt w:val="decimal"/>
      <w:lvlText w:val="%1.%2.%3.%4."/>
      <w:lvlJc w:val="left"/>
      <w:pPr>
        <w:tabs>
          <w:tab w:val="num" w:pos="-655"/>
        </w:tabs>
        <w:ind w:left="1073"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lang w:bidi="he-IL"/>
        <w:specVanish w:val="0"/>
      </w:rPr>
    </w:lvl>
    <w:lvl w:ilvl="4">
      <w:start w:val="1"/>
      <w:numFmt w:val="hebrew1"/>
      <w:pStyle w:val="50"/>
      <w:lvlText w:val="%5."/>
      <w:lvlJc w:val="left"/>
      <w:pPr>
        <w:tabs>
          <w:tab w:val="num" w:pos="-180"/>
        </w:tabs>
        <w:ind w:left="2052" w:hanging="792"/>
      </w:pPr>
      <w:rPr>
        <w:rFonts w:ascii="Arial" w:eastAsia="Times New Roman" w:hAnsi="Arial" w:cs="Arial" w:hint="default"/>
        <w:lang w:val="en-US"/>
      </w:rPr>
    </w:lvl>
    <w:lvl w:ilvl="5">
      <w:start w:val="1"/>
      <w:numFmt w:val="decimal"/>
      <w:lvlText w:val="%1.%2.%3.%4.%5.%6."/>
      <w:lvlJc w:val="left"/>
      <w:pPr>
        <w:tabs>
          <w:tab w:val="num" w:pos="-722"/>
        </w:tabs>
        <w:ind w:left="934" w:hanging="936"/>
      </w:pPr>
      <w:rPr>
        <w:rFonts w:hint="default"/>
      </w:rPr>
    </w:lvl>
    <w:lvl w:ilvl="6">
      <w:start w:val="1"/>
      <w:numFmt w:val="decimal"/>
      <w:lvlText w:val="%1.%2.%3.%4.%5.%6.%7."/>
      <w:lvlJc w:val="left"/>
      <w:pPr>
        <w:tabs>
          <w:tab w:val="num" w:pos="-722"/>
        </w:tabs>
        <w:ind w:left="2518" w:hanging="1080"/>
      </w:pPr>
      <w:rPr>
        <w:rFonts w:hint="default"/>
      </w:rPr>
    </w:lvl>
    <w:lvl w:ilvl="7">
      <w:start w:val="1"/>
      <w:numFmt w:val="decimal"/>
      <w:lvlText w:val="%1.%2.%3.%4.%5.%6.%7.%8."/>
      <w:lvlJc w:val="left"/>
      <w:pPr>
        <w:tabs>
          <w:tab w:val="num" w:pos="-722"/>
        </w:tabs>
        <w:ind w:left="3022" w:hanging="1224"/>
      </w:pPr>
      <w:rPr>
        <w:rFonts w:hint="default"/>
      </w:rPr>
    </w:lvl>
    <w:lvl w:ilvl="8">
      <w:start w:val="1"/>
      <w:numFmt w:val="decimal"/>
      <w:lvlText w:val="%1.%2.%3.%4.%5.%6.%7.%8.%9."/>
      <w:lvlJc w:val="left"/>
      <w:pPr>
        <w:tabs>
          <w:tab w:val="num" w:pos="-722"/>
        </w:tabs>
        <w:ind w:left="3598" w:hanging="1440"/>
      </w:pPr>
      <w:rPr>
        <w:rFonts w:hint="default"/>
      </w:rPr>
    </w:lvl>
  </w:abstractNum>
  <w:abstractNum w:abstractNumId="45">
    <w:nsid w:val="644D1859"/>
    <w:multiLevelType w:val="hybridMultilevel"/>
    <w:tmpl w:val="26864090"/>
    <w:lvl w:ilvl="0" w:tplc="FFFFFFFF">
      <w:start w:val="1"/>
      <w:numFmt w:val="hebrew1"/>
      <w:pStyle w:val="AlphaList2"/>
      <w:lvlText w:val="%1."/>
      <w:lvlJc w:val="left"/>
      <w:pPr>
        <w:tabs>
          <w:tab w:val="num" w:pos="1191"/>
        </w:tabs>
        <w:ind w:left="1191"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nsid w:val="67C4077B"/>
    <w:multiLevelType w:val="multilevel"/>
    <w:tmpl w:val="3D5C4DDA"/>
    <w:lvl w:ilvl="0">
      <w:numFmt w:val="decimal"/>
      <w:lvlRestart w:val="0"/>
      <w:pStyle w:val="23"/>
      <w:lvlText w:val="%1."/>
      <w:lvlJc w:val="left"/>
      <w:pPr>
        <w:tabs>
          <w:tab w:val="num" w:pos="403"/>
        </w:tabs>
        <w:ind w:left="403" w:hanging="397"/>
      </w:pPr>
      <w:rPr>
        <w:rFonts w:hint="default"/>
      </w:rPr>
    </w:lvl>
    <w:lvl w:ilvl="1">
      <w:start w:val="1"/>
      <w:numFmt w:val="decimal"/>
      <w:pStyle w:val="23"/>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7">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E005B7"/>
    <w:multiLevelType w:val="multilevel"/>
    <w:tmpl w:val="A2B44788"/>
    <w:lvl w:ilvl="0">
      <w:start w:val="1"/>
      <w:numFmt w:val="decimal"/>
      <w:pStyle w:val="Normal2"/>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nsid w:val="6C095D86"/>
    <w:multiLevelType w:val="multilevel"/>
    <w:tmpl w:val="65D8807C"/>
    <w:name w:val="listhnumber4322322232223322222222235"/>
    <w:lvl w:ilvl="0">
      <w:numFmt w:val="decimal"/>
      <w:lvlText w:val="%1.0"/>
      <w:lvlJc w:val="left"/>
      <w:pPr>
        <w:tabs>
          <w:tab w:val="num" w:pos="1080"/>
        </w:tabs>
        <w:ind w:left="1080" w:right="1080" w:hanging="720"/>
      </w:pPr>
      <w:rPr>
        <w:rFonts w:hint="cs"/>
      </w:rPr>
    </w:lvl>
    <w:lvl w:ilvl="1">
      <w:numFmt w:val="decimal"/>
      <w:lvlText w:val="%1.%2"/>
      <w:lvlJc w:val="left"/>
      <w:pPr>
        <w:tabs>
          <w:tab w:val="num" w:pos="900"/>
        </w:tabs>
        <w:ind w:left="900" w:right="1800" w:hanging="720"/>
      </w:pPr>
      <w:rPr>
        <w:rFonts w:hint="cs"/>
        <w:lang w:bidi="he-IL"/>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5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77204ECA"/>
    <w:multiLevelType w:val="hybridMultilevel"/>
    <w:tmpl w:val="441C6E0E"/>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4">
    <w:nsid w:val="794811A5"/>
    <w:multiLevelType w:val="hybridMultilevel"/>
    <w:tmpl w:val="21F06726"/>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5">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7DDE0744"/>
    <w:multiLevelType w:val="multilevel"/>
    <w:tmpl w:val="F00826E6"/>
    <w:lvl w:ilvl="0">
      <w:start w:val="3"/>
      <w:numFmt w:val="decimal"/>
      <w:lvlText w:val="%1"/>
      <w:lvlJc w:val="left"/>
      <w:pPr>
        <w:ind w:left="360" w:hanging="360"/>
      </w:pPr>
    </w:lvl>
    <w:lvl w:ilvl="1">
      <w:start w:val="1"/>
      <w:numFmt w:val="hebrew1"/>
      <w:lvlText w:val="%2."/>
      <w:lvlJc w:val="left"/>
      <w:pPr>
        <w:ind w:left="1838" w:hanging="360"/>
      </w:pPr>
      <w:rPr>
        <w:rFonts w:hint="default"/>
      </w:rPr>
    </w:lvl>
    <w:lvl w:ilvl="2">
      <w:start w:val="1"/>
      <w:numFmt w:val="decimal"/>
      <w:lvlText w:val="%1.%2.%3"/>
      <w:lvlJc w:val="left"/>
      <w:pPr>
        <w:ind w:left="3676" w:hanging="720"/>
      </w:pPr>
    </w:lvl>
    <w:lvl w:ilvl="3">
      <w:start w:val="1"/>
      <w:numFmt w:val="decimal"/>
      <w:lvlText w:val="%1.%2.%3.%4"/>
      <w:lvlJc w:val="left"/>
      <w:pPr>
        <w:ind w:left="5154" w:hanging="720"/>
      </w:pPr>
    </w:lvl>
    <w:lvl w:ilvl="4">
      <w:start w:val="1"/>
      <w:numFmt w:val="decimal"/>
      <w:lvlText w:val="%1.%2.%3.%4.%5"/>
      <w:lvlJc w:val="left"/>
      <w:pPr>
        <w:ind w:left="6992" w:hanging="1080"/>
      </w:pPr>
    </w:lvl>
    <w:lvl w:ilvl="5">
      <w:start w:val="1"/>
      <w:numFmt w:val="decimal"/>
      <w:lvlText w:val="%1.%2.%3.%4.%5.%6"/>
      <w:lvlJc w:val="left"/>
      <w:pPr>
        <w:ind w:left="8470" w:hanging="1080"/>
      </w:pPr>
    </w:lvl>
    <w:lvl w:ilvl="6">
      <w:start w:val="1"/>
      <w:numFmt w:val="decimal"/>
      <w:lvlText w:val="%1.%2.%3.%4.%5.%6.%7"/>
      <w:lvlJc w:val="left"/>
      <w:pPr>
        <w:ind w:left="10308" w:hanging="1440"/>
      </w:pPr>
    </w:lvl>
    <w:lvl w:ilvl="7">
      <w:start w:val="1"/>
      <w:numFmt w:val="decimal"/>
      <w:lvlText w:val="%1.%2.%3.%4.%5.%6.%7.%8"/>
      <w:lvlJc w:val="left"/>
      <w:pPr>
        <w:ind w:left="11786" w:hanging="1440"/>
      </w:pPr>
    </w:lvl>
    <w:lvl w:ilvl="8">
      <w:start w:val="1"/>
      <w:numFmt w:val="decimal"/>
      <w:lvlText w:val="%1.%2.%3.%4.%5.%6.%7.%8.%9"/>
      <w:lvlJc w:val="left"/>
      <w:pPr>
        <w:ind w:left="13264" w:hanging="1440"/>
      </w:pPr>
    </w:lvl>
  </w:abstractNum>
  <w:abstractNum w:abstractNumId="57">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35"/>
  </w:num>
  <w:num w:numId="2">
    <w:abstractNumId w:val="45"/>
  </w:num>
  <w:num w:numId="3">
    <w:abstractNumId w:val="55"/>
  </w:num>
  <w:num w:numId="4">
    <w:abstractNumId w:val="7"/>
  </w:num>
  <w:num w:numId="5">
    <w:abstractNumId w:val="11"/>
  </w:num>
  <w:num w:numId="6">
    <w:abstractNumId w:val="22"/>
  </w:num>
  <w:num w:numId="7">
    <w:abstractNumId w:val="19"/>
  </w:num>
  <w:num w:numId="8">
    <w:abstractNumId w:val="8"/>
  </w:num>
  <w:num w:numId="9">
    <w:abstractNumId w:val="39"/>
  </w:num>
  <w:num w:numId="10">
    <w:abstractNumId w:val="26"/>
  </w:num>
  <w:num w:numId="11">
    <w:abstractNumId w:val="6"/>
  </w:num>
  <w:num w:numId="12">
    <w:abstractNumId w:val="3"/>
  </w:num>
  <w:num w:numId="13">
    <w:abstractNumId w:val="33"/>
  </w:num>
  <w:num w:numId="14">
    <w:abstractNumId w:val="29"/>
  </w:num>
  <w:num w:numId="15">
    <w:abstractNumId w:val="57"/>
  </w:num>
  <w:num w:numId="16">
    <w:abstractNumId w:val="23"/>
  </w:num>
  <w:num w:numId="17">
    <w:abstractNumId w:val="4"/>
  </w:num>
  <w:num w:numId="18">
    <w:abstractNumId w:val="5"/>
  </w:num>
  <w:num w:numId="19">
    <w:abstractNumId w:val="21"/>
  </w:num>
  <w:num w:numId="20">
    <w:abstractNumId w:val="50"/>
  </w:num>
  <w:num w:numId="21">
    <w:abstractNumId w:val="18"/>
  </w:num>
  <w:num w:numId="22">
    <w:abstractNumId w:val="27"/>
  </w:num>
  <w:num w:numId="23">
    <w:abstractNumId w:val="30"/>
  </w:num>
  <w:num w:numId="24">
    <w:abstractNumId w:val="15"/>
  </w:num>
  <w:num w:numId="25">
    <w:abstractNumId w:val="31"/>
  </w:num>
  <w:num w:numId="26">
    <w:abstractNumId w:val="42"/>
  </w:num>
  <w:num w:numId="27">
    <w:abstractNumId w:val="44"/>
  </w:num>
  <w:num w:numId="28">
    <w:abstractNumId w:val="1"/>
  </w:num>
  <w:num w:numId="29">
    <w:abstractNumId w:val="40"/>
  </w:num>
  <w:num w:numId="30">
    <w:abstractNumId w:val="10"/>
  </w:num>
  <w:num w:numId="31">
    <w:abstractNumId w:val="2"/>
  </w:num>
  <w:num w:numId="32">
    <w:abstractNumId w:val="43"/>
  </w:num>
  <w:num w:numId="33">
    <w:abstractNumId w:val="41"/>
  </w:num>
  <w:num w:numId="34">
    <w:abstractNumId w:val="46"/>
  </w:num>
  <w:num w:numId="35">
    <w:abstractNumId w:val="25"/>
  </w:num>
  <w:num w:numId="36">
    <w:abstractNumId w:val="54"/>
  </w:num>
  <w:num w:numId="37">
    <w:abstractNumId w:val="53"/>
  </w:num>
  <w:num w:numId="38">
    <w:abstractNumId w:val="32"/>
  </w:num>
  <w:num w:numId="39">
    <w:abstractNumId w:val="17"/>
  </w:num>
  <w:num w:numId="40">
    <w:abstractNumId w:val="36"/>
  </w:num>
  <w:num w:numId="41">
    <w:abstractNumId w:val="48"/>
  </w:num>
  <w:num w:numId="42">
    <w:abstractNumId w:val="49"/>
  </w:num>
  <w:num w:numId="43">
    <w:abstractNumId w:val="14"/>
  </w:num>
  <w:num w:numId="44">
    <w:abstractNumId w:val="20"/>
  </w:num>
  <w:num w:numId="45">
    <w:abstractNumId w:val="16"/>
  </w:num>
  <w:num w:numId="46">
    <w:abstractNumId w:val="38"/>
  </w:num>
  <w:num w:numId="47">
    <w:abstractNumId w:val="37"/>
  </w:num>
  <w:num w:numId="48">
    <w:abstractNumId w:val="0"/>
  </w:num>
  <w:num w:numId="49">
    <w:abstractNumId w:val="34"/>
  </w:num>
  <w:num w:numId="50">
    <w:abstractNumId w:val="52"/>
  </w:num>
  <w:num w:numId="51">
    <w:abstractNumId w:val="28"/>
  </w:num>
  <w:num w:numId="52">
    <w:abstractNumId w:val="12"/>
  </w:num>
  <w:num w:numId="53">
    <w:abstractNumId w:val="13"/>
  </w:num>
  <w:num w:numId="54">
    <w:abstractNumId w:val="9"/>
  </w:num>
  <w:num w:numId="55">
    <w:abstractNumId w:val="24"/>
  </w:num>
  <w:num w:numId="56">
    <w:abstractNumId w:val="51"/>
  </w:num>
  <w:num w:numId="57">
    <w:abstractNumId w:val="47"/>
  </w:num>
  <w:num w:numId="58">
    <w:abstractNumId w:val="56"/>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619"/>
    <w:rsid w:val="00000D60"/>
    <w:rsid w:val="00002D40"/>
    <w:rsid w:val="00010932"/>
    <w:rsid w:val="00014B48"/>
    <w:rsid w:val="000163F4"/>
    <w:rsid w:val="00017555"/>
    <w:rsid w:val="00021F69"/>
    <w:rsid w:val="000304D4"/>
    <w:rsid w:val="00033E21"/>
    <w:rsid w:val="00035B83"/>
    <w:rsid w:val="00047019"/>
    <w:rsid w:val="00055DBC"/>
    <w:rsid w:val="00064A80"/>
    <w:rsid w:val="000717D0"/>
    <w:rsid w:val="00074DDF"/>
    <w:rsid w:val="000763DE"/>
    <w:rsid w:val="00090FBA"/>
    <w:rsid w:val="000A1FAD"/>
    <w:rsid w:val="000A3967"/>
    <w:rsid w:val="000B2DC0"/>
    <w:rsid w:val="000B4708"/>
    <w:rsid w:val="000C1FC0"/>
    <w:rsid w:val="000D1A07"/>
    <w:rsid w:val="000E62E9"/>
    <w:rsid w:val="000F200F"/>
    <w:rsid w:val="000F3470"/>
    <w:rsid w:val="000F52AC"/>
    <w:rsid w:val="000F71F8"/>
    <w:rsid w:val="00103670"/>
    <w:rsid w:val="00110789"/>
    <w:rsid w:val="00111271"/>
    <w:rsid w:val="001257E8"/>
    <w:rsid w:val="0013037A"/>
    <w:rsid w:val="0016322F"/>
    <w:rsid w:val="00164901"/>
    <w:rsid w:val="00172EC2"/>
    <w:rsid w:val="00182AAC"/>
    <w:rsid w:val="00192601"/>
    <w:rsid w:val="00197FB6"/>
    <w:rsid w:val="001A03FF"/>
    <w:rsid w:val="001A3B6C"/>
    <w:rsid w:val="001A459C"/>
    <w:rsid w:val="001A5B59"/>
    <w:rsid w:val="001B29B9"/>
    <w:rsid w:val="001B491D"/>
    <w:rsid w:val="001C18B3"/>
    <w:rsid w:val="001C2F94"/>
    <w:rsid w:val="001C4F65"/>
    <w:rsid w:val="001D37EA"/>
    <w:rsid w:val="001D606C"/>
    <w:rsid w:val="001E1594"/>
    <w:rsid w:val="00224B23"/>
    <w:rsid w:val="00233D34"/>
    <w:rsid w:val="0024689F"/>
    <w:rsid w:val="0025390B"/>
    <w:rsid w:val="002634C9"/>
    <w:rsid w:val="00264295"/>
    <w:rsid w:val="0028284C"/>
    <w:rsid w:val="002855EC"/>
    <w:rsid w:val="002A493F"/>
    <w:rsid w:val="002A4EFB"/>
    <w:rsid w:val="002C0B86"/>
    <w:rsid w:val="002C24CC"/>
    <w:rsid w:val="002C63E8"/>
    <w:rsid w:val="002D16CA"/>
    <w:rsid w:val="002D63DF"/>
    <w:rsid w:val="002F225C"/>
    <w:rsid w:val="002F742D"/>
    <w:rsid w:val="00307693"/>
    <w:rsid w:val="00310B46"/>
    <w:rsid w:val="00322A78"/>
    <w:rsid w:val="00341B3A"/>
    <w:rsid w:val="00343618"/>
    <w:rsid w:val="00374EE3"/>
    <w:rsid w:val="0038019E"/>
    <w:rsid w:val="00382A8B"/>
    <w:rsid w:val="00390F22"/>
    <w:rsid w:val="00391CF1"/>
    <w:rsid w:val="00393619"/>
    <w:rsid w:val="003A19A3"/>
    <w:rsid w:val="003A41DE"/>
    <w:rsid w:val="003B6770"/>
    <w:rsid w:val="003C0816"/>
    <w:rsid w:val="003C3F94"/>
    <w:rsid w:val="003F4C28"/>
    <w:rsid w:val="003F77D4"/>
    <w:rsid w:val="00402A51"/>
    <w:rsid w:val="00416470"/>
    <w:rsid w:val="00422126"/>
    <w:rsid w:val="004439A0"/>
    <w:rsid w:val="0044560B"/>
    <w:rsid w:val="004464AD"/>
    <w:rsid w:val="004564AC"/>
    <w:rsid w:val="00456A14"/>
    <w:rsid w:val="00472090"/>
    <w:rsid w:val="004C35FD"/>
    <w:rsid w:val="004D267A"/>
    <w:rsid w:val="004D2779"/>
    <w:rsid w:val="004D334A"/>
    <w:rsid w:val="004F571A"/>
    <w:rsid w:val="005132C5"/>
    <w:rsid w:val="00534C4A"/>
    <w:rsid w:val="00544070"/>
    <w:rsid w:val="005728B9"/>
    <w:rsid w:val="005741D0"/>
    <w:rsid w:val="005C3512"/>
    <w:rsid w:val="005C3CB6"/>
    <w:rsid w:val="005C5318"/>
    <w:rsid w:val="005E2BDA"/>
    <w:rsid w:val="00614F3D"/>
    <w:rsid w:val="0061660A"/>
    <w:rsid w:val="0061671B"/>
    <w:rsid w:val="00622DEF"/>
    <w:rsid w:val="00642B3F"/>
    <w:rsid w:val="006539DE"/>
    <w:rsid w:val="00681234"/>
    <w:rsid w:val="0069779F"/>
    <w:rsid w:val="006A0BE3"/>
    <w:rsid w:val="006A4368"/>
    <w:rsid w:val="006B3E5C"/>
    <w:rsid w:val="006B736A"/>
    <w:rsid w:val="006C1504"/>
    <w:rsid w:val="006C6DE9"/>
    <w:rsid w:val="006D1B33"/>
    <w:rsid w:val="006E5C7E"/>
    <w:rsid w:val="006E6A5B"/>
    <w:rsid w:val="006F111B"/>
    <w:rsid w:val="006F36C7"/>
    <w:rsid w:val="006F7144"/>
    <w:rsid w:val="0071435F"/>
    <w:rsid w:val="00721EF4"/>
    <w:rsid w:val="007453F3"/>
    <w:rsid w:val="0074551F"/>
    <w:rsid w:val="00752777"/>
    <w:rsid w:val="00756A72"/>
    <w:rsid w:val="00765ACC"/>
    <w:rsid w:val="00766B19"/>
    <w:rsid w:val="00772315"/>
    <w:rsid w:val="007930B9"/>
    <w:rsid w:val="007B215A"/>
    <w:rsid w:val="007C1EBD"/>
    <w:rsid w:val="007C794F"/>
    <w:rsid w:val="007D1174"/>
    <w:rsid w:val="007E74E5"/>
    <w:rsid w:val="00805A29"/>
    <w:rsid w:val="00811282"/>
    <w:rsid w:val="008174DC"/>
    <w:rsid w:val="00832D6B"/>
    <w:rsid w:val="00833AE3"/>
    <w:rsid w:val="008366A4"/>
    <w:rsid w:val="008441A1"/>
    <w:rsid w:val="00845546"/>
    <w:rsid w:val="00850F27"/>
    <w:rsid w:val="008548C5"/>
    <w:rsid w:val="00857F82"/>
    <w:rsid w:val="00864D28"/>
    <w:rsid w:val="0086605D"/>
    <w:rsid w:val="0086664D"/>
    <w:rsid w:val="00876E5D"/>
    <w:rsid w:val="0087782F"/>
    <w:rsid w:val="00880B28"/>
    <w:rsid w:val="00882A73"/>
    <w:rsid w:val="00886F98"/>
    <w:rsid w:val="00891B31"/>
    <w:rsid w:val="00891DFE"/>
    <w:rsid w:val="008A4858"/>
    <w:rsid w:val="008B43B9"/>
    <w:rsid w:val="008B7094"/>
    <w:rsid w:val="008C3E28"/>
    <w:rsid w:val="008D2A7E"/>
    <w:rsid w:val="008E487B"/>
    <w:rsid w:val="008E7C88"/>
    <w:rsid w:val="008F23BA"/>
    <w:rsid w:val="008F7258"/>
    <w:rsid w:val="00907493"/>
    <w:rsid w:val="009311A6"/>
    <w:rsid w:val="00933CB3"/>
    <w:rsid w:val="009452A4"/>
    <w:rsid w:val="009556DE"/>
    <w:rsid w:val="009565BA"/>
    <w:rsid w:val="00995B44"/>
    <w:rsid w:val="009A0152"/>
    <w:rsid w:val="009C3383"/>
    <w:rsid w:val="009C577C"/>
    <w:rsid w:val="009D7246"/>
    <w:rsid w:val="009E189E"/>
    <w:rsid w:val="00A22E95"/>
    <w:rsid w:val="00A27A7B"/>
    <w:rsid w:val="00A30127"/>
    <w:rsid w:val="00A3263E"/>
    <w:rsid w:val="00A4014A"/>
    <w:rsid w:val="00A4139B"/>
    <w:rsid w:val="00A42DC5"/>
    <w:rsid w:val="00A4633A"/>
    <w:rsid w:val="00A47CC5"/>
    <w:rsid w:val="00A65265"/>
    <w:rsid w:val="00A720D2"/>
    <w:rsid w:val="00AA42DB"/>
    <w:rsid w:val="00AA7798"/>
    <w:rsid w:val="00AB22F1"/>
    <w:rsid w:val="00AC033A"/>
    <w:rsid w:val="00AC3708"/>
    <w:rsid w:val="00AC53C3"/>
    <w:rsid w:val="00AD6FBC"/>
    <w:rsid w:val="00B0285C"/>
    <w:rsid w:val="00B0775C"/>
    <w:rsid w:val="00B1510C"/>
    <w:rsid w:val="00B15CA7"/>
    <w:rsid w:val="00B231C8"/>
    <w:rsid w:val="00B24D01"/>
    <w:rsid w:val="00B2516C"/>
    <w:rsid w:val="00B27651"/>
    <w:rsid w:val="00B32AC0"/>
    <w:rsid w:val="00B52325"/>
    <w:rsid w:val="00B63786"/>
    <w:rsid w:val="00B805D3"/>
    <w:rsid w:val="00BA06E8"/>
    <w:rsid w:val="00BB0550"/>
    <w:rsid w:val="00BC254A"/>
    <w:rsid w:val="00BC34FC"/>
    <w:rsid w:val="00BD1D2A"/>
    <w:rsid w:val="00BE0F48"/>
    <w:rsid w:val="00BE2728"/>
    <w:rsid w:val="00BF5DA5"/>
    <w:rsid w:val="00C07CF5"/>
    <w:rsid w:val="00C115BB"/>
    <w:rsid w:val="00C134A0"/>
    <w:rsid w:val="00C14E92"/>
    <w:rsid w:val="00C17102"/>
    <w:rsid w:val="00C171C9"/>
    <w:rsid w:val="00C245EB"/>
    <w:rsid w:val="00C66C31"/>
    <w:rsid w:val="00C7209A"/>
    <w:rsid w:val="00C73183"/>
    <w:rsid w:val="00C75100"/>
    <w:rsid w:val="00CA3562"/>
    <w:rsid w:val="00CD0DBB"/>
    <w:rsid w:val="00CD3ACD"/>
    <w:rsid w:val="00CE161A"/>
    <w:rsid w:val="00CE1FEF"/>
    <w:rsid w:val="00CE4837"/>
    <w:rsid w:val="00CF674F"/>
    <w:rsid w:val="00D03901"/>
    <w:rsid w:val="00D062CB"/>
    <w:rsid w:val="00D071FE"/>
    <w:rsid w:val="00D1546C"/>
    <w:rsid w:val="00D24303"/>
    <w:rsid w:val="00D4793F"/>
    <w:rsid w:val="00D63C9A"/>
    <w:rsid w:val="00D70E09"/>
    <w:rsid w:val="00D77512"/>
    <w:rsid w:val="00D80B60"/>
    <w:rsid w:val="00DE07F9"/>
    <w:rsid w:val="00E01870"/>
    <w:rsid w:val="00E021CF"/>
    <w:rsid w:val="00E61479"/>
    <w:rsid w:val="00E63636"/>
    <w:rsid w:val="00E67AE6"/>
    <w:rsid w:val="00E73B7C"/>
    <w:rsid w:val="00EA4D7F"/>
    <w:rsid w:val="00EA61B8"/>
    <w:rsid w:val="00EB14C8"/>
    <w:rsid w:val="00EB1731"/>
    <w:rsid w:val="00EC2032"/>
    <w:rsid w:val="00EC55F6"/>
    <w:rsid w:val="00EC628B"/>
    <w:rsid w:val="00EE7F04"/>
    <w:rsid w:val="00F02CDC"/>
    <w:rsid w:val="00F11C3E"/>
    <w:rsid w:val="00F20AE0"/>
    <w:rsid w:val="00F217D9"/>
    <w:rsid w:val="00F228AA"/>
    <w:rsid w:val="00F6070F"/>
    <w:rsid w:val="00F63991"/>
    <w:rsid w:val="00F754C3"/>
    <w:rsid w:val="00F80326"/>
    <w:rsid w:val="00F85DD2"/>
    <w:rsid w:val="00F925C7"/>
    <w:rsid w:val="00F95B16"/>
    <w:rsid w:val="00FA0F95"/>
    <w:rsid w:val="00FB2881"/>
    <w:rsid w:val="00FB7E23"/>
    <w:rsid w:val="00FC1466"/>
    <w:rsid w:val="00FC2AAD"/>
    <w:rsid w:val="00FD01D8"/>
    <w:rsid w:val="00FD3D59"/>
    <w:rsid w:val="00FD7E5C"/>
    <w:rsid w:val="00FE71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1026"/>
    <o:shapelayout v:ext="edit">
      <o:idmap v:ext="edit" data="1"/>
    </o:shapelayout>
  </w:shapeDefaults>
  <w:decimalSymbol w:val="."/>
  <w:listSeparator w:val=","/>
  <w14:docId w14:val="0F6A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כותרת 1"/>
    <w:next w:val="Normal1"/>
    <w:link w:val="Heading1Char"/>
    <w:uiPriority w:val="9"/>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כותרת 3"/>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כותרת 4"/>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כותרת 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כותרת 4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link w:val="ListParagraphChar"/>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7"/>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18"/>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כותרת 1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0"/>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0"/>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0"/>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19"/>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rsid w:val="00393619"/>
    <w:pPr>
      <w:numPr>
        <w:numId w:val="22"/>
      </w:numPr>
      <w:spacing w:after="120" w:line="240" w:lineRule="auto"/>
      <w:jc w:val="left"/>
    </w:pPr>
    <w:rPr>
      <w:b/>
      <w:sz w:val="20"/>
    </w:rPr>
  </w:style>
  <w:style w:type="numbering" w:customStyle="1" w:styleId="Style1">
    <w:name w:val="Style1"/>
    <w:rsid w:val="00393619"/>
    <w:pPr>
      <w:numPr>
        <w:numId w:val="23"/>
      </w:numPr>
    </w:pPr>
  </w:style>
  <w:style w:type="numbering" w:customStyle="1" w:styleId="Style2">
    <w:name w:val="Style2"/>
    <w:rsid w:val="00393619"/>
    <w:pPr>
      <w:numPr>
        <w:numId w:val="24"/>
      </w:numPr>
    </w:pPr>
  </w:style>
  <w:style w:type="paragraph" w:customStyle="1" w:styleId="a0">
    <w:name w:val="שניאור"/>
    <w:basedOn w:val="Normal"/>
    <w:rsid w:val="00393619"/>
    <w:pPr>
      <w:numPr>
        <w:numId w:val="25"/>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27"/>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46"/>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26"/>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26"/>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5"/>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28"/>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29"/>
      </w:numPr>
    </w:pPr>
  </w:style>
  <w:style w:type="numbering" w:customStyle="1" w:styleId="-">
    <w:name w:val="משרד האוצר - מדורג קצר"/>
    <w:uiPriority w:val="99"/>
    <w:rsid w:val="003A41DE"/>
    <w:pPr>
      <w:numPr>
        <w:numId w:val="30"/>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2"/>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1"/>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3"/>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4"/>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4"/>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5"/>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3"/>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36"/>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37"/>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38"/>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39"/>
      </w:numPr>
    </w:pPr>
  </w:style>
  <w:style w:type="paragraph" w:customStyle="1" w:styleId="bullet1">
    <w:name w:val="bullet 1"/>
    <w:basedOn w:val="Normal"/>
    <w:rsid w:val="003A41DE"/>
    <w:pPr>
      <w:numPr>
        <w:numId w:val="40"/>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1"/>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2"/>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4"/>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
    <w:basedOn w:val="DefaultParagraphFont"/>
    <w:uiPriority w:val="9"/>
    <w:locked/>
    <w:rsid w:val="00E67AE6"/>
    <w:rPr>
      <w:rFonts w:ascii="Arial" w:hAnsi="Arial" w:cs="Arial"/>
      <w:lang w:eastAsia="he-IL"/>
    </w:rPr>
  </w:style>
  <w:style w:type="paragraph" w:customStyle="1" w:styleId="2f2">
    <w:name w:val="כותרת 2"/>
    <w:basedOn w:val="Normal"/>
    <w:rsid w:val="00E67AE6"/>
    <w:pPr>
      <w:tabs>
        <w:tab w:val="num" w:pos="792"/>
      </w:tabs>
      <w:spacing w:before="0" w:line="240" w:lineRule="auto"/>
      <w:jc w:val="left"/>
    </w:pPr>
    <w:rPr>
      <w:rFonts w:ascii="Calibri" w:eastAsiaTheme="minorHAnsi" w:hAnsi="Calibri" w:cs="Times New Roman"/>
      <w:noProof w:val="0"/>
      <w:szCs w:val="22"/>
      <w:lang w:eastAsia="en-US"/>
    </w:rPr>
  </w:style>
  <w:style w:type="paragraph" w:styleId="NoSpacing">
    <w:name w:val="No Spacing"/>
    <w:link w:val="NoSpacingChar"/>
    <w:uiPriority w:val="1"/>
    <w:qFormat/>
    <w:rsid w:val="002C0B86"/>
    <w:pPr>
      <w:bidi/>
      <w:spacing w:after="0" w:line="240" w:lineRule="auto"/>
    </w:pPr>
    <w:rPr>
      <w:rFonts w:ascii="Calibri" w:eastAsia="Calibri" w:hAnsi="Calibri" w:cs="Arial"/>
    </w:rPr>
  </w:style>
  <w:style w:type="character" w:customStyle="1" w:styleId="ListParagraphChar">
    <w:name w:val="List Paragraph Char"/>
    <w:link w:val="ListParagraph"/>
    <w:uiPriority w:val="34"/>
    <w:locked/>
    <w:rsid w:val="002C0B86"/>
    <w:rPr>
      <w:rFonts w:ascii="Times New Roman" w:eastAsia="Times New Roman" w:hAnsi="Times New Roman" w:cs="David"/>
      <w:sz w:val="24"/>
      <w:szCs w:val="24"/>
    </w:rPr>
  </w:style>
  <w:style w:type="character" w:customStyle="1" w:styleId="NoSpacingChar">
    <w:name w:val="No Spacing Char"/>
    <w:link w:val="NoSpacing"/>
    <w:uiPriority w:val="1"/>
    <w:rsid w:val="002C0B86"/>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Columns 2" w:uiPriority="0"/>
    <w:lsdException w:name="Table List 4" w:uiPriority="0"/>
    <w:lsdException w:name="Table Professional"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619"/>
    <w:pPr>
      <w:bidi/>
      <w:spacing w:before="120" w:after="0" w:line="320" w:lineRule="atLeast"/>
      <w:jc w:val="both"/>
    </w:pPr>
    <w:rPr>
      <w:rFonts w:ascii="Times New Roman" w:eastAsia="Times New Roman" w:hAnsi="Times New Roman" w:cs="David"/>
      <w:noProof/>
      <w:szCs w:val="24"/>
      <w:lang w:eastAsia="he-IL"/>
    </w:rPr>
  </w:style>
  <w:style w:type="paragraph" w:styleId="Heading1">
    <w:name w:val="heading 1"/>
    <w:aliases w:val="כותרת 1 תו תו,Heading 1 תו,H2,Heading,Aharoni 32 underline,כותרת על,כותרת מודגשת עם קו,b1,Top 1,כותרת1,ראש פרק,ראשי גת,כותרת 1"/>
    <w:next w:val="Normal1"/>
    <w:link w:val="Heading1Char"/>
    <w:uiPriority w:val="9"/>
    <w:qFormat/>
    <w:rsid w:val="00393619"/>
    <w:pPr>
      <w:pageBreakBefore/>
      <w:widowControl w:val="0"/>
      <w:bidi/>
      <w:spacing w:before="600" w:after="240" w:line="480" w:lineRule="auto"/>
      <w:ind w:left="794" w:hanging="794"/>
      <w:jc w:val="center"/>
      <w:outlineLvl w:val="0"/>
    </w:pPr>
    <w:rPr>
      <w:rFonts w:ascii="Times New Roman" w:eastAsia="Times New Roman" w:hAnsi="Times New Roman" w:cs="Times New Roman"/>
      <w:b/>
      <w:bCs/>
      <w:i/>
      <w:iCs/>
      <w:caps/>
      <w:spacing w:val="40"/>
      <w:kern w:val="40"/>
      <w:sz w:val="40"/>
      <w:szCs w:val="52"/>
      <w:lang w:eastAsia="he-IL"/>
    </w:rPr>
  </w:style>
  <w:style w:type="paragraph" w:styleId="Heading2">
    <w:name w:val="heading 2"/>
    <w:aliases w:val="E,h2,h21 תו,h21"/>
    <w:basedOn w:val="Base"/>
    <w:next w:val="Normal1"/>
    <w:link w:val="Heading2Char"/>
    <w:qFormat/>
    <w:rsid w:val="00393619"/>
    <w:pPr>
      <w:pageBreakBefore/>
      <w:spacing w:after="120"/>
      <w:ind w:left="795" w:hanging="795"/>
      <w:outlineLvl w:val="1"/>
    </w:pPr>
    <w:rPr>
      <w:rFonts w:cs="Times New Roman"/>
      <w:b/>
      <w:bCs/>
      <w:smallCaps/>
      <w:spacing w:val="60"/>
      <w:sz w:val="28"/>
      <w:szCs w:val="32"/>
      <w:lang w:val="x-none"/>
    </w:rPr>
  </w:style>
  <w:style w:type="paragraph" w:styleId="Heading3">
    <w:name w:val="heading 3"/>
    <w:aliases w:val="H3,Normal 28 B,Table Attribute Heading,H31,H32,H33,H311,Subhead B,Heading C,Org Heading 1,Topic Title,top,כותרת משנה1,3,כותרת משנה2,3 תו,h3,Heading 3 תו תו תו,כותרת 3"/>
    <w:basedOn w:val="Heading2"/>
    <w:next w:val="Normal1"/>
    <w:link w:val="Heading3Char1"/>
    <w:qFormat/>
    <w:rsid w:val="00393619"/>
    <w:pPr>
      <w:keepNext/>
      <w:pageBreakBefore w:val="0"/>
      <w:spacing w:before="240"/>
      <w:ind w:left="794" w:hanging="794"/>
      <w:outlineLvl w:val="2"/>
    </w:pPr>
    <w:rPr>
      <w:rFonts w:cs="David"/>
      <w:spacing w:val="24"/>
      <w:sz w:val="24"/>
      <w:szCs w:val="28"/>
      <w:lang w:val="en-US"/>
    </w:rPr>
  </w:style>
  <w:style w:type="paragraph" w:styleId="Heading4">
    <w:name w:val="heading 4"/>
    <w:aliases w:val="Heading 4 תו,Heading 4 תו תו תו תו,Ref Heading 1,rh1,Normal 24 B,First Subheading,Heading 4 תו תו,Heading 4 תו תו תו תו תו,כותרת 4"/>
    <w:basedOn w:val="Heading3"/>
    <w:next w:val="Normal20"/>
    <w:link w:val="Heading4Char"/>
    <w:qFormat/>
    <w:rsid w:val="00393619"/>
    <w:pPr>
      <w:ind w:left="1078"/>
      <w:outlineLvl w:val="3"/>
    </w:pPr>
    <w:rPr>
      <w:spacing w:val="20"/>
      <w:sz w:val="20"/>
      <w:szCs w:val="24"/>
    </w:rPr>
  </w:style>
  <w:style w:type="paragraph" w:styleId="Heading5">
    <w:name w:val="heading 5"/>
    <w:aliases w:val="Heading 5 תו,H5,H51,H52,H53,H54,H55,H56,H57,H58,H59,H510,H511,H512,H513,H514,H515,H516,H517,H518,H519,H520,H521,H522,H523,H524,H525,H526,H527,H528,H529,H530,H531,H532,H533,H534,H535,H536,H537,H538,H539,H540,H541,H542,H543,H544,H545,כותרת 5"/>
    <w:basedOn w:val="Heading4"/>
    <w:next w:val="Normal3"/>
    <w:link w:val="Heading5Char"/>
    <w:qFormat/>
    <w:rsid w:val="00393619"/>
    <w:pPr>
      <w:ind w:left="1514" w:hanging="720"/>
      <w:outlineLvl w:val="4"/>
    </w:pPr>
    <w:rPr>
      <w:rFonts w:cs="Times New Roman"/>
      <w:spacing w:val="0"/>
      <w:lang w:val="x-none"/>
    </w:rPr>
  </w:style>
  <w:style w:type="paragraph" w:styleId="Heading6">
    <w:name w:val="heading 6"/>
    <w:basedOn w:val="Normal"/>
    <w:next w:val="Normal"/>
    <w:link w:val="Heading6Char"/>
    <w:uiPriority w:val="9"/>
    <w:qFormat/>
    <w:rsid w:val="00393619"/>
    <w:pPr>
      <w:spacing w:before="240" w:after="60" w:line="360" w:lineRule="auto"/>
      <w:jc w:val="left"/>
      <w:outlineLvl w:val="5"/>
    </w:pPr>
    <w:rPr>
      <w:rFonts w:ascii="Calibri" w:hAnsi="Calibri" w:cs="Times New Roman"/>
      <w:b/>
      <w:bCs/>
      <w:noProof w:val="0"/>
      <w:szCs w:val="22"/>
      <w:lang w:val="x-none" w:eastAsia="ko-KR"/>
    </w:rPr>
  </w:style>
  <w:style w:type="paragraph" w:styleId="Heading7">
    <w:name w:val="heading 7"/>
    <w:basedOn w:val="Normal"/>
    <w:next w:val="Normal"/>
    <w:link w:val="Heading7Char"/>
    <w:qFormat/>
    <w:rsid w:val="00393619"/>
    <w:pPr>
      <w:spacing w:before="240" w:after="60" w:line="360" w:lineRule="auto"/>
      <w:jc w:val="left"/>
      <w:outlineLvl w:val="6"/>
    </w:pPr>
    <w:rPr>
      <w:rFonts w:ascii="Calibri" w:hAnsi="Calibri" w:cs="Times New Roman"/>
      <w:noProof w:val="0"/>
      <w:sz w:val="24"/>
      <w:lang w:val="x-none" w:eastAsia="ko-KR"/>
    </w:rPr>
  </w:style>
  <w:style w:type="paragraph" w:styleId="Heading8">
    <w:name w:val="heading 8"/>
    <w:basedOn w:val="Normal"/>
    <w:next w:val="Normal"/>
    <w:link w:val="Heading8Char"/>
    <w:uiPriority w:val="9"/>
    <w:qFormat/>
    <w:rsid w:val="00393619"/>
    <w:pPr>
      <w:spacing w:before="240" w:after="60" w:line="360" w:lineRule="auto"/>
      <w:jc w:val="left"/>
      <w:outlineLvl w:val="7"/>
    </w:pPr>
    <w:rPr>
      <w:rFonts w:ascii="Calibri" w:hAnsi="Calibri" w:cs="Times New Roman"/>
      <w:i/>
      <w:iCs/>
      <w:noProof w:val="0"/>
      <w:sz w:val="24"/>
      <w:lang w:val="x-none" w:eastAsia="ko-KR"/>
    </w:rPr>
  </w:style>
  <w:style w:type="paragraph" w:styleId="Heading9">
    <w:name w:val="heading 9"/>
    <w:basedOn w:val="Normal"/>
    <w:next w:val="Normal"/>
    <w:link w:val="Heading9Char"/>
    <w:uiPriority w:val="9"/>
    <w:qFormat/>
    <w:rsid w:val="00393619"/>
    <w:pPr>
      <w:spacing w:before="240" w:after="60" w:line="360" w:lineRule="auto"/>
      <w:jc w:val="left"/>
      <w:outlineLvl w:val="8"/>
    </w:pPr>
    <w:rPr>
      <w:rFonts w:ascii="Cambria" w:hAnsi="Cambria" w:cs="Times New Roman"/>
      <w:noProof w:val="0"/>
      <w:szCs w:val="22"/>
      <w:lang w:val="x-none"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1">
    <w:name w:val="כותרת 1 תו"/>
    <w:basedOn w:val="DefaultParagraphFont"/>
    <w:uiPriority w:val="9"/>
    <w:rsid w:val="00393619"/>
    <w:rPr>
      <w:rFonts w:asciiTheme="majorHAnsi" w:eastAsiaTheme="majorEastAsia" w:hAnsiTheme="majorHAnsi" w:cstheme="majorBidi"/>
      <w:noProof/>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rsid w:val="00393619"/>
    <w:rPr>
      <w:rFonts w:ascii="Times New Roman" w:eastAsia="Times New Roman" w:hAnsi="Times New Roman" w:cs="Times New Roman"/>
      <w:b/>
      <w:bCs/>
      <w:smallCaps/>
      <w:spacing w:val="60"/>
      <w:sz w:val="28"/>
      <w:szCs w:val="32"/>
      <w:lang w:val="x-none" w:eastAsia="he-IL"/>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rsid w:val="00393619"/>
    <w:rPr>
      <w:rFonts w:ascii="Times New Roman" w:eastAsia="Times New Roman" w:hAnsi="Times New Roman" w:cs="David"/>
      <w:b/>
      <w:bCs/>
      <w:smallCaps/>
      <w:spacing w:val="24"/>
      <w:sz w:val="24"/>
      <w:szCs w:val="28"/>
      <w:lang w:eastAsia="he-IL"/>
    </w:rPr>
  </w:style>
  <w:style w:type="character" w:customStyle="1" w:styleId="Heading4Char">
    <w:name w:val="Heading 4 Char"/>
    <w:aliases w:val="Heading 4 תו Char,Heading 4 תו תו תו תו Char,Ref Heading 1 Char,rh1 Char,Normal 24 B Char,First Subheading Char,Heading 4 תו תו Char,Heading 4 תו תו תו תו תו Char,כותרת 4 Char"/>
    <w:basedOn w:val="DefaultParagraphFont"/>
    <w:link w:val="Heading4"/>
    <w:rsid w:val="00393619"/>
    <w:rPr>
      <w:rFonts w:ascii="Times New Roman" w:eastAsia="Times New Roman" w:hAnsi="Times New Roman" w:cs="David"/>
      <w:b/>
      <w:bCs/>
      <w:smallCaps/>
      <w:spacing w:val="20"/>
      <w:sz w:val="20"/>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rsid w:val="00393619"/>
    <w:rPr>
      <w:rFonts w:ascii="Times New Roman" w:eastAsia="Times New Roman" w:hAnsi="Times New Roman" w:cs="Times New Roman"/>
      <w:b/>
      <w:bCs/>
      <w:smallCaps/>
      <w:sz w:val="20"/>
      <w:szCs w:val="24"/>
      <w:lang w:val="x-none" w:eastAsia="he-IL"/>
    </w:rPr>
  </w:style>
  <w:style w:type="character" w:customStyle="1" w:styleId="Heading6Char">
    <w:name w:val="Heading 6 Char"/>
    <w:basedOn w:val="DefaultParagraphFont"/>
    <w:link w:val="Heading6"/>
    <w:uiPriority w:val="9"/>
    <w:rsid w:val="00393619"/>
    <w:rPr>
      <w:rFonts w:ascii="Calibri" w:eastAsia="Times New Roman" w:hAnsi="Calibri" w:cs="Times New Roman"/>
      <w:b/>
      <w:bCs/>
      <w:lang w:val="x-none" w:eastAsia="ko-KR"/>
    </w:rPr>
  </w:style>
  <w:style w:type="character" w:customStyle="1" w:styleId="Heading7Char">
    <w:name w:val="Heading 7 Char"/>
    <w:basedOn w:val="DefaultParagraphFont"/>
    <w:link w:val="Heading7"/>
    <w:rsid w:val="00393619"/>
    <w:rPr>
      <w:rFonts w:ascii="Calibri" w:eastAsia="Times New Roman" w:hAnsi="Calibri" w:cs="Times New Roman"/>
      <w:sz w:val="24"/>
      <w:szCs w:val="24"/>
      <w:lang w:val="x-none" w:eastAsia="ko-KR"/>
    </w:rPr>
  </w:style>
  <w:style w:type="character" w:customStyle="1" w:styleId="Heading8Char">
    <w:name w:val="Heading 8 Char"/>
    <w:basedOn w:val="DefaultParagraphFont"/>
    <w:link w:val="Heading8"/>
    <w:uiPriority w:val="9"/>
    <w:rsid w:val="00393619"/>
    <w:rPr>
      <w:rFonts w:ascii="Calibri" w:eastAsia="Times New Roman" w:hAnsi="Calibri" w:cs="Times New Roman"/>
      <w:i/>
      <w:iCs/>
      <w:sz w:val="24"/>
      <w:szCs w:val="24"/>
      <w:lang w:val="x-none" w:eastAsia="ko-KR"/>
    </w:rPr>
  </w:style>
  <w:style w:type="character" w:customStyle="1" w:styleId="Heading9Char">
    <w:name w:val="Heading 9 Char"/>
    <w:basedOn w:val="DefaultParagraphFont"/>
    <w:link w:val="Heading9"/>
    <w:uiPriority w:val="9"/>
    <w:rsid w:val="00393619"/>
    <w:rPr>
      <w:rFonts w:ascii="Cambria" w:eastAsia="Times New Roman" w:hAnsi="Cambria" w:cs="Times New Roman"/>
      <w:lang w:val="x-none" w:eastAsia="ko-KR"/>
    </w:rPr>
  </w:style>
  <w:style w:type="paragraph" w:customStyle="1" w:styleId="Base">
    <w:name w:val="Base"/>
    <w:rsid w:val="0039361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393619"/>
    <w:pPr>
      <w:numPr>
        <w:numId w:val="16"/>
      </w:numPr>
    </w:pPr>
  </w:style>
  <w:style w:type="paragraph" w:customStyle="1" w:styleId="AlphaList1">
    <w:name w:val="Alpha List 1"/>
    <w:basedOn w:val="Base"/>
    <w:rsid w:val="00393619"/>
    <w:pPr>
      <w:numPr>
        <w:numId w:val="1"/>
      </w:numPr>
    </w:pPr>
  </w:style>
  <w:style w:type="paragraph" w:customStyle="1" w:styleId="AlphaList2">
    <w:name w:val="Alpha List 2"/>
    <w:basedOn w:val="Base"/>
    <w:rsid w:val="00393619"/>
    <w:pPr>
      <w:numPr>
        <w:numId w:val="2"/>
      </w:numPr>
    </w:pPr>
  </w:style>
  <w:style w:type="paragraph" w:customStyle="1" w:styleId="AlphaList3">
    <w:name w:val="Alpha List 3"/>
    <w:basedOn w:val="Base"/>
    <w:rsid w:val="00393619"/>
    <w:pPr>
      <w:numPr>
        <w:numId w:val="3"/>
      </w:numPr>
    </w:pPr>
  </w:style>
  <w:style w:type="paragraph" w:customStyle="1" w:styleId="BulletList">
    <w:name w:val="Bullet List"/>
    <w:basedOn w:val="Base"/>
    <w:rsid w:val="00393619"/>
    <w:pPr>
      <w:numPr>
        <w:numId w:val="4"/>
      </w:numPr>
      <w:ind w:hanging="340"/>
    </w:pPr>
  </w:style>
  <w:style w:type="paragraph" w:customStyle="1" w:styleId="BulletList1">
    <w:name w:val="Bullet List 1"/>
    <w:basedOn w:val="Base"/>
    <w:rsid w:val="00393619"/>
    <w:pPr>
      <w:numPr>
        <w:numId w:val="5"/>
      </w:numPr>
    </w:pPr>
  </w:style>
  <w:style w:type="paragraph" w:customStyle="1" w:styleId="BulletList2">
    <w:name w:val="Bullet List 2"/>
    <w:basedOn w:val="Base"/>
    <w:rsid w:val="00393619"/>
    <w:pPr>
      <w:numPr>
        <w:numId w:val="6"/>
      </w:numPr>
      <w:ind w:hanging="340"/>
    </w:pPr>
  </w:style>
  <w:style w:type="paragraph" w:customStyle="1" w:styleId="BulletList3">
    <w:name w:val="Bullet List 3"/>
    <w:basedOn w:val="Base"/>
    <w:rsid w:val="00393619"/>
    <w:pPr>
      <w:numPr>
        <w:numId w:val="7"/>
      </w:numPr>
    </w:pPr>
  </w:style>
  <w:style w:type="paragraph" w:customStyle="1" w:styleId="BulletList4">
    <w:name w:val="Bullet List 4"/>
    <w:basedOn w:val="Base"/>
    <w:rsid w:val="00393619"/>
    <w:pPr>
      <w:numPr>
        <w:numId w:val="8"/>
      </w:numPr>
    </w:pPr>
    <w:rPr>
      <w:lang w:eastAsia="en-US"/>
    </w:rPr>
  </w:style>
  <w:style w:type="paragraph" w:customStyle="1" w:styleId="Caption1">
    <w:name w:val="Caption1"/>
    <w:basedOn w:val="Base"/>
    <w:rsid w:val="00393619"/>
    <w:pPr>
      <w:jc w:val="center"/>
    </w:pPr>
    <w:rPr>
      <w:bCs/>
    </w:rPr>
  </w:style>
  <w:style w:type="paragraph" w:customStyle="1" w:styleId="DataItem">
    <w:name w:val="DataItem"/>
    <w:basedOn w:val="Base"/>
    <w:rsid w:val="00393619"/>
    <w:pPr>
      <w:jc w:val="left"/>
    </w:pPr>
  </w:style>
  <w:style w:type="paragraph" w:customStyle="1" w:styleId="DataItemB">
    <w:name w:val="DataItemB"/>
    <w:basedOn w:val="Base"/>
    <w:rsid w:val="00393619"/>
    <w:pPr>
      <w:jc w:val="left"/>
    </w:pPr>
    <w:rPr>
      <w:b/>
      <w:bCs/>
    </w:rPr>
  </w:style>
  <w:style w:type="paragraph" w:customStyle="1" w:styleId="Draft">
    <w:name w:val="Draft"/>
    <w:basedOn w:val="Base"/>
    <w:rsid w:val="00393619"/>
    <w:rPr>
      <w:rFonts w:cs="Guttman Yad"/>
      <w:i/>
    </w:rPr>
  </w:style>
  <w:style w:type="paragraph" w:customStyle="1" w:styleId="Draft1">
    <w:name w:val="Draft1"/>
    <w:basedOn w:val="Normal"/>
    <w:rsid w:val="00393619"/>
    <w:pPr>
      <w:spacing w:line="320" w:lineRule="exact"/>
      <w:ind w:left="397"/>
    </w:pPr>
    <w:rPr>
      <w:rFonts w:cs="Guttman Yad"/>
      <w:i/>
    </w:rPr>
  </w:style>
  <w:style w:type="paragraph" w:customStyle="1" w:styleId="Frame1">
    <w:name w:val="Frame 1"/>
    <w:basedOn w:val="Base"/>
    <w:rsid w:val="0039361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361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36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3619"/>
    <w:pPr>
      <w:ind w:right="397"/>
    </w:pPr>
  </w:style>
  <w:style w:type="paragraph" w:customStyle="1" w:styleId="Instruction">
    <w:name w:val="Instruction"/>
    <w:basedOn w:val="Base"/>
    <w:rsid w:val="00393619"/>
    <w:pPr>
      <w:numPr>
        <w:numId w:val="9"/>
      </w:numPr>
    </w:pPr>
    <w:rPr>
      <w:i/>
      <w:iCs/>
    </w:rPr>
  </w:style>
  <w:style w:type="paragraph" w:customStyle="1" w:styleId="Instruction1">
    <w:name w:val="Instruction1"/>
    <w:basedOn w:val="Base"/>
    <w:rsid w:val="00393619"/>
    <w:pPr>
      <w:numPr>
        <w:numId w:val="10"/>
      </w:numPr>
    </w:pPr>
    <w:rPr>
      <w:i/>
      <w:iCs/>
    </w:rPr>
  </w:style>
  <w:style w:type="paragraph" w:customStyle="1" w:styleId="Instruction2">
    <w:name w:val="Instruction2"/>
    <w:basedOn w:val="Base"/>
    <w:rsid w:val="00393619"/>
    <w:pPr>
      <w:numPr>
        <w:numId w:val="11"/>
      </w:numPr>
    </w:pPr>
    <w:rPr>
      <w:i/>
      <w:iCs/>
    </w:rPr>
  </w:style>
  <w:style w:type="paragraph" w:customStyle="1" w:styleId="Instruction3">
    <w:name w:val="Instruction3"/>
    <w:basedOn w:val="Base"/>
    <w:rsid w:val="00393619"/>
    <w:pPr>
      <w:numPr>
        <w:numId w:val="12"/>
      </w:numPr>
    </w:pPr>
    <w:rPr>
      <w:i/>
      <w:iCs/>
    </w:rPr>
  </w:style>
  <w:style w:type="paragraph" w:customStyle="1" w:styleId="ListContinue1">
    <w:name w:val="List Continue1"/>
    <w:basedOn w:val="Base"/>
    <w:rsid w:val="00393619"/>
    <w:pPr>
      <w:spacing w:before="0"/>
      <w:ind w:left="794"/>
    </w:pPr>
  </w:style>
  <w:style w:type="paragraph" w:customStyle="1" w:styleId="ListContinue2">
    <w:name w:val="List Continue2"/>
    <w:basedOn w:val="Base"/>
    <w:rsid w:val="00393619"/>
    <w:pPr>
      <w:spacing w:before="0"/>
      <w:ind w:left="1191"/>
    </w:pPr>
  </w:style>
  <w:style w:type="paragraph" w:customStyle="1" w:styleId="ListContinue3">
    <w:name w:val="List Continue3"/>
    <w:basedOn w:val="Base"/>
    <w:rsid w:val="00393619"/>
    <w:pPr>
      <w:spacing w:before="0"/>
      <w:ind w:left="1588"/>
    </w:pPr>
  </w:style>
  <w:style w:type="paragraph" w:customStyle="1" w:styleId="ListContinue">
    <w:name w:val="ListContinue"/>
    <w:basedOn w:val="Base"/>
    <w:rsid w:val="00393619"/>
    <w:pPr>
      <w:spacing w:before="0"/>
      <w:ind w:left="397"/>
    </w:pPr>
  </w:style>
  <w:style w:type="paragraph" w:customStyle="1" w:styleId="Normal4">
    <w:name w:val="Normal4"/>
    <w:basedOn w:val="Base"/>
    <w:rsid w:val="00393619"/>
  </w:style>
  <w:style w:type="paragraph" w:customStyle="1" w:styleId="Normaltitle">
    <w:name w:val="Normal title"/>
    <w:basedOn w:val="Base"/>
    <w:next w:val="Normal4"/>
    <w:rsid w:val="00393619"/>
    <w:rPr>
      <w:b/>
      <w:bCs/>
    </w:rPr>
  </w:style>
  <w:style w:type="paragraph" w:customStyle="1" w:styleId="Normal1">
    <w:name w:val="Normal1"/>
    <w:basedOn w:val="Base"/>
    <w:rsid w:val="00393619"/>
    <w:pPr>
      <w:ind w:left="397"/>
    </w:pPr>
  </w:style>
  <w:style w:type="paragraph" w:customStyle="1" w:styleId="Normal1Title">
    <w:name w:val="Normal1 Title"/>
    <w:basedOn w:val="Base"/>
    <w:next w:val="Normal1"/>
    <w:rsid w:val="00393619"/>
    <w:pPr>
      <w:ind w:left="405"/>
    </w:pPr>
    <w:rPr>
      <w:b/>
      <w:bCs/>
    </w:rPr>
  </w:style>
  <w:style w:type="paragraph" w:customStyle="1" w:styleId="Normal20">
    <w:name w:val="Normal2"/>
    <w:basedOn w:val="Base"/>
    <w:rsid w:val="00393619"/>
    <w:pPr>
      <w:ind w:left="795"/>
    </w:pPr>
  </w:style>
  <w:style w:type="paragraph" w:customStyle="1" w:styleId="Normal2Title">
    <w:name w:val="Normal2 Title"/>
    <w:basedOn w:val="Base"/>
    <w:next w:val="Normal20"/>
    <w:rsid w:val="00393619"/>
    <w:pPr>
      <w:ind w:left="795"/>
    </w:pPr>
    <w:rPr>
      <w:b/>
      <w:bCs/>
    </w:rPr>
  </w:style>
  <w:style w:type="paragraph" w:customStyle="1" w:styleId="Normal3">
    <w:name w:val="Normal3"/>
    <w:basedOn w:val="Base"/>
    <w:link w:val="Normal30"/>
    <w:qFormat/>
    <w:rsid w:val="00393619"/>
    <w:pPr>
      <w:ind w:left="1200"/>
    </w:pPr>
  </w:style>
  <w:style w:type="paragraph" w:customStyle="1" w:styleId="Normal3Title">
    <w:name w:val="Normal3 Title"/>
    <w:basedOn w:val="Base"/>
    <w:next w:val="Normal3"/>
    <w:rsid w:val="00393619"/>
    <w:pPr>
      <w:ind w:left="1200"/>
    </w:pPr>
    <w:rPr>
      <w:b/>
      <w:bCs/>
    </w:rPr>
  </w:style>
  <w:style w:type="paragraph" w:customStyle="1" w:styleId="NumberList">
    <w:name w:val="Number List"/>
    <w:basedOn w:val="Base"/>
    <w:rsid w:val="00393619"/>
    <w:pPr>
      <w:numPr>
        <w:numId w:val="13"/>
      </w:numPr>
    </w:pPr>
  </w:style>
  <w:style w:type="paragraph" w:customStyle="1" w:styleId="NumberList1">
    <w:name w:val="Number List 1"/>
    <w:basedOn w:val="Base"/>
    <w:rsid w:val="00393619"/>
  </w:style>
  <w:style w:type="paragraph" w:customStyle="1" w:styleId="NumberList2">
    <w:name w:val="Number List 2"/>
    <w:basedOn w:val="Base"/>
    <w:rsid w:val="00393619"/>
    <w:pPr>
      <w:numPr>
        <w:numId w:val="14"/>
      </w:numPr>
    </w:pPr>
  </w:style>
  <w:style w:type="paragraph" w:customStyle="1" w:styleId="NumberList3">
    <w:name w:val="Number List 3"/>
    <w:basedOn w:val="Base"/>
    <w:rsid w:val="00393619"/>
    <w:pPr>
      <w:numPr>
        <w:numId w:val="15"/>
      </w:numPr>
    </w:pPr>
  </w:style>
  <w:style w:type="paragraph" w:customStyle="1" w:styleId="SubjectTitle">
    <w:name w:val="Subject Title"/>
    <w:basedOn w:val="Heading2"/>
    <w:next w:val="Normal1"/>
    <w:rsid w:val="00393619"/>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393619"/>
    <w:pPr>
      <w:spacing w:after="120"/>
      <w:jc w:val="center"/>
    </w:pPr>
    <w:rPr>
      <w:b/>
      <w:bCs/>
    </w:rPr>
  </w:style>
  <w:style w:type="paragraph" w:customStyle="1" w:styleId="Tableofcontents">
    <w:name w:val="Table of contents"/>
    <w:basedOn w:val="Base"/>
    <w:next w:val="Normal1"/>
    <w:rsid w:val="0039361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3619"/>
    <w:pPr>
      <w:pageBreakBefore w:val="0"/>
    </w:pPr>
  </w:style>
  <w:style w:type="paragraph" w:customStyle="1" w:styleId="TableHead">
    <w:name w:val="TableHead"/>
    <w:basedOn w:val="Base"/>
    <w:rsid w:val="00393619"/>
    <w:pPr>
      <w:spacing w:after="120"/>
      <w:jc w:val="center"/>
    </w:pPr>
    <w:rPr>
      <w:b/>
      <w:bCs/>
    </w:rPr>
  </w:style>
  <w:style w:type="paragraph" w:customStyle="1" w:styleId="TableText">
    <w:name w:val="TableText"/>
    <w:basedOn w:val="Base"/>
    <w:rsid w:val="00393619"/>
    <w:pPr>
      <w:spacing w:before="75" w:line="280" w:lineRule="atLeast"/>
      <w:jc w:val="left"/>
    </w:pPr>
  </w:style>
  <w:style w:type="paragraph" w:styleId="TOC1">
    <w:name w:val="toc 1"/>
    <w:basedOn w:val="Base"/>
    <w:next w:val="TOC2"/>
    <w:uiPriority w:val="39"/>
    <w:rsid w:val="00393619"/>
    <w:pPr>
      <w:tabs>
        <w:tab w:val="left" w:pos="1134"/>
        <w:tab w:val="right" w:pos="7937"/>
      </w:tabs>
      <w:ind w:left="567" w:right="709"/>
      <w:jc w:val="left"/>
      <w:outlineLvl w:val="0"/>
    </w:pPr>
    <w:rPr>
      <w:b/>
      <w:bCs/>
    </w:rPr>
  </w:style>
  <w:style w:type="paragraph" w:styleId="TOC2">
    <w:name w:val="toc 2"/>
    <w:basedOn w:val="Base"/>
    <w:next w:val="Normal1"/>
    <w:uiPriority w:val="39"/>
    <w:rsid w:val="00393619"/>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393619"/>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393619"/>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393619"/>
    <w:pPr>
      <w:ind w:left="880"/>
    </w:pPr>
  </w:style>
  <w:style w:type="paragraph" w:styleId="TOC6">
    <w:name w:val="toc 6"/>
    <w:basedOn w:val="Normal"/>
    <w:next w:val="Normal"/>
    <w:autoRedefine/>
    <w:uiPriority w:val="39"/>
    <w:qFormat/>
    <w:rsid w:val="00393619"/>
    <w:pPr>
      <w:ind w:left="1100"/>
    </w:pPr>
  </w:style>
  <w:style w:type="paragraph" w:styleId="TOC7">
    <w:name w:val="toc 7"/>
    <w:basedOn w:val="Normal"/>
    <w:next w:val="Normal"/>
    <w:autoRedefine/>
    <w:uiPriority w:val="39"/>
    <w:qFormat/>
    <w:rsid w:val="00393619"/>
    <w:pPr>
      <w:ind w:left="1320"/>
    </w:pPr>
  </w:style>
  <w:style w:type="paragraph" w:styleId="TOC8">
    <w:name w:val="toc 8"/>
    <w:aliases w:val="TOC 10"/>
    <w:basedOn w:val="Normal"/>
    <w:next w:val="Normal"/>
    <w:autoRedefine/>
    <w:uiPriority w:val="39"/>
    <w:qFormat/>
    <w:rsid w:val="00393619"/>
    <w:pPr>
      <w:ind w:left="1540"/>
    </w:pPr>
  </w:style>
  <w:style w:type="paragraph" w:styleId="TOC9">
    <w:name w:val="toc 9"/>
    <w:basedOn w:val="Normal"/>
    <w:next w:val="Normal"/>
    <w:autoRedefine/>
    <w:uiPriority w:val="39"/>
    <w:qFormat/>
    <w:rsid w:val="00393619"/>
    <w:pPr>
      <w:ind w:left="1760"/>
    </w:pPr>
  </w:style>
  <w:style w:type="paragraph" w:styleId="Header">
    <w:name w:val="header"/>
    <w:aliases w:val="Header תו תו,Header תו,Header תו תו תו תו תו תו תו תו"/>
    <w:basedOn w:val="Base"/>
    <w:link w:val="HeaderChar"/>
    <w:uiPriority w:val="99"/>
    <w:rsid w:val="00393619"/>
    <w:pPr>
      <w:tabs>
        <w:tab w:val="center" w:pos="4153"/>
        <w:tab w:val="right" w:pos="8306"/>
      </w:tabs>
      <w:spacing w:before="0" w:line="240" w:lineRule="auto"/>
    </w:pPr>
    <w:rPr>
      <w:rFonts w:cs="Times New Roman"/>
      <w:sz w:val="18"/>
      <w:szCs w:val="20"/>
      <w:lang w:val="x-none"/>
    </w:rPr>
  </w:style>
  <w:style w:type="character" w:customStyle="1" w:styleId="HeaderChar">
    <w:name w:val="Header Char"/>
    <w:aliases w:val="Header תו תו Char,Header תו Char,Header תו תו תו תו תו תו תו תו Char"/>
    <w:basedOn w:val="DefaultParagraphFont"/>
    <w:link w:val="Header"/>
    <w:uiPriority w:val="99"/>
    <w:rsid w:val="00393619"/>
    <w:rPr>
      <w:rFonts w:ascii="Times New Roman" w:eastAsia="Times New Roman" w:hAnsi="Times New Roman" w:cs="Times New Roman"/>
      <w:sz w:val="18"/>
      <w:szCs w:val="20"/>
      <w:lang w:val="x-none" w:eastAsia="he-IL"/>
    </w:rPr>
  </w:style>
  <w:style w:type="paragraph" w:styleId="Footer">
    <w:name w:val="footer"/>
    <w:basedOn w:val="Base"/>
    <w:link w:val="FooterChar"/>
    <w:rsid w:val="00393619"/>
    <w:pPr>
      <w:spacing w:before="0" w:line="240" w:lineRule="auto"/>
    </w:pPr>
    <w:rPr>
      <w:rFonts w:cs="Times New Roman"/>
      <w:sz w:val="18"/>
      <w:szCs w:val="20"/>
      <w:lang w:val="x-none"/>
    </w:rPr>
  </w:style>
  <w:style w:type="character" w:customStyle="1" w:styleId="FooterChar">
    <w:name w:val="Footer Char"/>
    <w:basedOn w:val="DefaultParagraphFont"/>
    <w:link w:val="Footer"/>
    <w:rsid w:val="00393619"/>
    <w:rPr>
      <w:rFonts w:ascii="Times New Roman" w:eastAsia="Times New Roman" w:hAnsi="Times New Roman" w:cs="Times New Roman"/>
      <w:sz w:val="18"/>
      <w:szCs w:val="20"/>
      <w:lang w:val="x-none" w:eastAsia="he-IL"/>
    </w:rPr>
  </w:style>
  <w:style w:type="paragraph" w:customStyle="1" w:styleId="a4">
    <w:name w:val="טקסט טבלה תחתונה"/>
    <w:rsid w:val="00393619"/>
    <w:pPr>
      <w:autoSpaceDE w:val="0"/>
      <w:autoSpaceDN w:val="0"/>
      <w:bidi/>
      <w:spacing w:after="0" w:line="240" w:lineRule="auto"/>
    </w:pPr>
    <w:rPr>
      <w:rFonts w:ascii="Times New Roman" w:eastAsia="Times New Roman" w:hAnsi="Times New Roman" w:cs="Times New Roman"/>
      <w:sz w:val="20"/>
      <w:szCs w:val="20"/>
    </w:rPr>
  </w:style>
  <w:style w:type="character" w:styleId="Hyperlink">
    <w:name w:val="Hyperlink"/>
    <w:uiPriority w:val="99"/>
    <w:rsid w:val="00393619"/>
    <w:rPr>
      <w:color w:val="0000FF"/>
      <w:u w:val="single"/>
    </w:rPr>
  </w:style>
  <w:style w:type="paragraph" w:customStyle="1" w:styleId="a5">
    <w:name w:val="טבלה רגיל"/>
    <w:basedOn w:val="Normal"/>
    <w:rsid w:val="00393619"/>
  </w:style>
  <w:style w:type="paragraph" w:customStyle="1" w:styleId="a6">
    <w:name w:val="טקסט סעיף"/>
    <w:basedOn w:val="Normal"/>
    <w:link w:val="Char"/>
    <w:rsid w:val="00393619"/>
    <w:pPr>
      <w:spacing w:before="0" w:line="360" w:lineRule="auto"/>
    </w:pPr>
    <w:rPr>
      <w:rFonts w:ascii="Arial" w:hAnsi="Arial" w:cs="Times New Roman"/>
      <w:noProof w:val="0"/>
      <w:szCs w:val="22"/>
      <w:lang w:val="x-none" w:eastAsia="x-none"/>
    </w:rPr>
  </w:style>
  <w:style w:type="character" w:customStyle="1" w:styleId="Char">
    <w:name w:val="טקסט סעיף Char"/>
    <w:link w:val="a6"/>
    <w:rsid w:val="00393619"/>
    <w:rPr>
      <w:rFonts w:ascii="Arial" w:eastAsia="Times New Roman" w:hAnsi="Arial" w:cs="Times New Roman"/>
      <w:lang w:val="x-none" w:eastAsia="x-none"/>
    </w:rPr>
  </w:style>
  <w:style w:type="paragraph" w:styleId="BalloonText">
    <w:name w:val="Balloon Text"/>
    <w:basedOn w:val="Normal"/>
    <w:link w:val="BalloonTextChar"/>
    <w:rsid w:val="00393619"/>
    <w:pPr>
      <w:spacing w:before="0" w:line="240" w:lineRule="auto"/>
    </w:pPr>
    <w:rPr>
      <w:rFonts w:ascii="Tahoma" w:hAnsi="Tahoma" w:cs="Times New Roman"/>
      <w:sz w:val="16"/>
      <w:szCs w:val="16"/>
      <w:lang w:val="x-none"/>
    </w:rPr>
  </w:style>
  <w:style w:type="character" w:customStyle="1" w:styleId="BalloonTextChar">
    <w:name w:val="Balloon Text Char"/>
    <w:basedOn w:val="DefaultParagraphFont"/>
    <w:link w:val="BalloonText"/>
    <w:rsid w:val="00393619"/>
    <w:rPr>
      <w:rFonts w:ascii="Tahoma" w:eastAsia="Times New Roman" w:hAnsi="Tahoma" w:cs="Times New Roman"/>
      <w:noProof/>
      <w:sz w:val="16"/>
      <w:szCs w:val="16"/>
      <w:lang w:val="x-none" w:eastAsia="he-IL"/>
    </w:rPr>
  </w:style>
  <w:style w:type="paragraph" w:styleId="NormalWeb">
    <w:name w:val="Normal (Web)"/>
    <w:aliases w:val="Normal (Web) תו תו תו תו תו,Normal (Web) תו תו תו תו"/>
    <w:basedOn w:val="Normal"/>
    <w:link w:val="NormalWebChar"/>
    <w:unhideWhenUsed/>
    <w:rsid w:val="00393619"/>
    <w:pPr>
      <w:bidi w:val="0"/>
      <w:spacing w:before="100" w:beforeAutospacing="1" w:after="100" w:afterAutospacing="1" w:line="240" w:lineRule="auto"/>
      <w:jc w:val="left"/>
    </w:pPr>
    <w:rPr>
      <w:rFonts w:cs="Times New Roman"/>
      <w:noProof w:val="0"/>
      <w:sz w:val="24"/>
      <w:lang w:eastAsia="en-US"/>
    </w:rPr>
  </w:style>
  <w:style w:type="paragraph" w:styleId="ListParagraph">
    <w:name w:val="List Paragraph"/>
    <w:basedOn w:val="Normal"/>
    <w:link w:val="ListParagraphChar"/>
    <w:uiPriority w:val="34"/>
    <w:qFormat/>
    <w:rsid w:val="00393619"/>
    <w:pPr>
      <w:spacing w:before="0" w:line="360" w:lineRule="auto"/>
      <w:ind w:left="720"/>
      <w:jc w:val="left"/>
    </w:pPr>
    <w:rPr>
      <w:noProof w:val="0"/>
      <w:sz w:val="24"/>
      <w:lang w:eastAsia="en-US"/>
    </w:rPr>
  </w:style>
  <w:style w:type="paragraph" w:customStyle="1" w:styleId="12">
    <w:name w:val="פירוט 1"/>
    <w:basedOn w:val="Normal1"/>
    <w:rsid w:val="00393619"/>
    <w:pPr>
      <w:spacing w:line="280" w:lineRule="atLeast"/>
      <w:ind w:left="2835" w:hanging="2438"/>
    </w:pPr>
    <w:rPr>
      <w:smallCaps/>
      <w:noProof/>
    </w:rPr>
  </w:style>
  <w:style w:type="paragraph" w:customStyle="1" w:styleId="ListHnumber2">
    <w:name w:val="List Hnumber 2"/>
    <w:basedOn w:val="ListBullet2"/>
    <w:rsid w:val="00393619"/>
    <w:pPr>
      <w:tabs>
        <w:tab w:val="left" w:pos="397"/>
      </w:tabs>
      <w:contextualSpacing w:val="0"/>
    </w:pPr>
    <w:rPr>
      <w:smallCaps/>
      <w:sz w:val="20"/>
    </w:rPr>
  </w:style>
  <w:style w:type="paragraph" w:styleId="ListBullet2">
    <w:name w:val="List Bullet 2"/>
    <w:basedOn w:val="Normal"/>
    <w:rsid w:val="00393619"/>
    <w:pPr>
      <w:numPr>
        <w:numId w:val="17"/>
      </w:numPr>
      <w:contextualSpacing/>
    </w:pPr>
  </w:style>
  <w:style w:type="paragraph" w:styleId="BodyTextIndent3">
    <w:name w:val="Body Text Indent 3"/>
    <w:aliases w:val="Body Text Indent 3 תו תו תו,Body Text Indent 3 תו תו תו תו"/>
    <w:basedOn w:val="Normal"/>
    <w:link w:val="BodyTextIndent3Char"/>
    <w:rsid w:val="00393619"/>
    <w:pPr>
      <w:spacing w:before="0" w:line="240" w:lineRule="auto"/>
      <w:ind w:left="720"/>
      <w:jc w:val="left"/>
    </w:pPr>
    <w:rPr>
      <w:rFonts w:cs="Times New Roman"/>
      <w:sz w:val="24"/>
      <w:lang w:val="x-none" w:eastAsia="x-none"/>
    </w:rPr>
  </w:style>
  <w:style w:type="character" w:customStyle="1" w:styleId="BodyTextIndent3Char">
    <w:name w:val="Body Text Indent 3 Char"/>
    <w:aliases w:val="Body Text Indent 3 תו תו תו Char,Body Text Indent 3 תו תו תו תו Char"/>
    <w:basedOn w:val="DefaultParagraphFont"/>
    <w:link w:val="BodyTextIndent3"/>
    <w:rsid w:val="00393619"/>
    <w:rPr>
      <w:rFonts w:ascii="Times New Roman" w:eastAsia="Times New Roman" w:hAnsi="Times New Roman" w:cs="Times New Roman"/>
      <w:noProof/>
      <w:sz w:val="24"/>
      <w:szCs w:val="24"/>
      <w:lang w:val="x-none" w:eastAsia="x-none"/>
    </w:rPr>
  </w:style>
  <w:style w:type="paragraph" w:customStyle="1" w:styleId="ListHnumber3">
    <w:name w:val="List Hnumber 3"/>
    <w:basedOn w:val="ListBullet3"/>
    <w:rsid w:val="00393619"/>
    <w:pPr>
      <w:tabs>
        <w:tab w:val="left" w:pos="397"/>
        <w:tab w:val="left" w:pos="1985"/>
      </w:tabs>
      <w:ind w:left="360"/>
      <w:contextualSpacing w:val="0"/>
    </w:pPr>
    <w:rPr>
      <w:smallCaps/>
      <w:sz w:val="20"/>
    </w:rPr>
  </w:style>
  <w:style w:type="paragraph" w:styleId="ListBullet3">
    <w:name w:val="List Bullet 3"/>
    <w:basedOn w:val="Normal"/>
    <w:rsid w:val="00393619"/>
    <w:pPr>
      <w:tabs>
        <w:tab w:val="num" w:pos="1588"/>
      </w:tabs>
      <w:ind w:left="1588" w:right="1588" w:hanging="397"/>
      <w:contextualSpacing/>
    </w:pPr>
  </w:style>
  <w:style w:type="paragraph" w:customStyle="1" w:styleId="ListHnumber1">
    <w:name w:val="List Hnumber 1"/>
    <w:basedOn w:val="Normal"/>
    <w:rsid w:val="00393619"/>
    <w:pPr>
      <w:numPr>
        <w:numId w:val="18"/>
      </w:numPr>
      <w:tabs>
        <w:tab w:val="left" w:pos="397"/>
      </w:tabs>
    </w:pPr>
    <w:rPr>
      <w:smallCaps/>
      <w:sz w:val="20"/>
    </w:rPr>
  </w:style>
  <w:style w:type="paragraph" w:customStyle="1" w:styleId="HeadHatzaotHok">
    <w:name w:val="Head HatzaotHok"/>
    <w:basedOn w:val="Normal"/>
    <w:rsid w:val="00393619"/>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CommentText">
    <w:name w:val="annotation text"/>
    <w:basedOn w:val="Normal"/>
    <w:link w:val="CommentTextChar"/>
    <w:rsid w:val="00393619"/>
    <w:rPr>
      <w:rFonts w:cs="Times New Roman"/>
      <w:sz w:val="20"/>
      <w:szCs w:val="20"/>
      <w:lang w:val="x-none"/>
    </w:rPr>
  </w:style>
  <w:style w:type="character" w:customStyle="1" w:styleId="CommentTextChar">
    <w:name w:val="Comment Text Char"/>
    <w:basedOn w:val="DefaultParagraphFont"/>
    <w:link w:val="CommentText"/>
    <w:rsid w:val="00393619"/>
    <w:rPr>
      <w:rFonts w:ascii="Times New Roman" w:eastAsia="Times New Roman" w:hAnsi="Times New Roman" w:cs="Times New Roman"/>
      <w:noProof/>
      <w:sz w:val="20"/>
      <w:szCs w:val="20"/>
      <w:lang w:val="x-none" w:eastAsia="he-IL"/>
    </w:rPr>
  </w:style>
  <w:style w:type="character" w:styleId="CommentReference">
    <w:name w:val="annotation reference"/>
    <w:rsid w:val="00393619"/>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כותרת 1 Char"/>
    <w:link w:val="Heading1"/>
    <w:rsid w:val="00393619"/>
    <w:rPr>
      <w:rFonts w:ascii="Times New Roman" w:eastAsia="Times New Roman" w:hAnsi="Times New Roman" w:cs="Times New Roman"/>
      <w:b/>
      <w:bCs/>
      <w:i/>
      <w:iCs/>
      <w:caps/>
      <w:spacing w:val="40"/>
      <w:kern w:val="40"/>
      <w:sz w:val="40"/>
      <w:szCs w:val="5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361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393619"/>
    <w:rPr>
      <w:color w:val="000000"/>
      <w:sz w:val="24"/>
    </w:rPr>
  </w:style>
  <w:style w:type="character" w:customStyle="1" w:styleId="-1">
    <w:name w:val="רגיל-דוד תו"/>
    <w:link w:val="-2"/>
    <w:uiPriority w:val="99"/>
    <w:locked/>
    <w:rsid w:val="00393619"/>
    <w:rPr>
      <w:sz w:val="24"/>
      <w:lang w:eastAsia="he-IL"/>
    </w:rPr>
  </w:style>
  <w:style w:type="paragraph" w:customStyle="1" w:styleId="-2">
    <w:name w:val="רגיל-דוד"/>
    <w:link w:val="-1"/>
    <w:uiPriority w:val="99"/>
    <w:rsid w:val="00393619"/>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393619"/>
    <w:pPr>
      <w:spacing w:before="0" w:line="360" w:lineRule="auto"/>
      <w:jc w:val="left"/>
    </w:pPr>
    <w:rPr>
      <w:rFonts w:cs="Times New Roman"/>
      <w:noProof w:val="0"/>
      <w:spacing w:val="20"/>
      <w:sz w:val="20"/>
      <w:szCs w:val="20"/>
      <w:lang w:val="x-none" w:eastAsia="x-none"/>
    </w:rPr>
  </w:style>
  <w:style w:type="character" w:customStyle="1" w:styleId="FootnoteTextChar">
    <w:name w:val="Footnote Text Char"/>
    <w:basedOn w:val="DefaultParagraphFont"/>
    <w:link w:val="FootnoteText"/>
    <w:rsid w:val="00393619"/>
    <w:rPr>
      <w:rFonts w:ascii="Times New Roman" w:eastAsia="Times New Roman" w:hAnsi="Times New Roman" w:cs="Times New Roman"/>
      <w:spacing w:val="20"/>
      <w:sz w:val="20"/>
      <w:szCs w:val="20"/>
      <w:lang w:val="x-none" w:eastAsia="x-none"/>
    </w:rPr>
  </w:style>
  <w:style w:type="character" w:styleId="FootnoteReference">
    <w:name w:val="footnote reference"/>
    <w:rsid w:val="00393619"/>
    <w:rPr>
      <w:rFonts w:cs="Times New Roman"/>
      <w:vertAlign w:val="superscript"/>
    </w:rPr>
  </w:style>
  <w:style w:type="character" w:styleId="PageNumber">
    <w:name w:val="page number"/>
    <w:rsid w:val="00393619"/>
    <w:rPr>
      <w:rFonts w:cs="Times New Roman"/>
    </w:rPr>
  </w:style>
  <w:style w:type="paragraph" w:styleId="CommentSubject">
    <w:name w:val="annotation subject"/>
    <w:basedOn w:val="CommentText"/>
    <w:next w:val="CommentText"/>
    <w:link w:val="CommentSubjectChar"/>
    <w:rsid w:val="00393619"/>
    <w:pPr>
      <w:spacing w:before="0" w:line="360" w:lineRule="auto"/>
      <w:jc w:val="left"/>
    </w:pPr>
    <w:rPr>
      <w:b/>
      <w:bCs/>
      <w:lang w:eastAsia="ko-KR"/>
    </w:rPr>
  </w:style>
  <w:style w:type="character" w:customStyle="1" w:styleId="CommentSubjectChar">
    <w:name w:val="Comment Subject Char"/>
    <w:basedOn w:val="CommentTextChar"/>
    <w:link w:val="CommentSubject"/>
    <w:rsid w:val="00393619"/>
    <w:rPr>
      <w:rFonts w:ascii="Times New Roman" w:eastAsia="Times New Roman" w:hAnsi="Times New Roman" w:cs="Times New Roman"/>
      <w:b/>
      <w:bCs/>
      <w:noProof/>
      <w:sz w:val="20"/>
      <w:szCs w:val="20"/>
      <w:lang w:val="x-none" w:eastAsia="ko-KR"/>
    </w:rPr>
  </w:style>
  <w:style w:type="paragraph" w:styleId="Revision">
    <w:name w:val="Revision"/>
    <w:hidden/>
    <w:semiHidden/>
    <w:rsid w:val="00393619"/>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393619"/>
    <w:pPr>
      <w:keepNext/>
      <w:keepLines/>
      <w:pageBreakBefore w:val="0"/>
      <w:widowControl/>
      <w:spacing w:before="480" w:line="276" w:lineRule="auto"/>
      <w:ind w:left="0" w:firstLine="0"/>
      <w:jc w:val="left"/>
      <w:outlineLvl w:val="9"/>
    </w:pPr>
    <w:rPr>
      <w:rFonts w:ascii="Cambria" w:hAnsi="Cambria"/>
      <w:bCs w:val="0"/>
      <w:i w:val="0"/>
      <w:iCs w:val="0"/>
      <w:caps w:val="0"/>
      <w:color w:val="365F91"/>
      <w:spacing w:val="0"/>
      <w:kern w:val="0"/>
      <w:sz w:val="28"/>
      <w:szCs w:val="28"/>
      <w:u w:val="single"/>
      <w:lang w:eastAsia="en-US"/>
    </w:rPr>
  </w:style>
  <w:style w:type="paragraph" w:styleId="Title">
    <w:name w:val="Title"/>
    <w:basedOn w:val="Normal"/>
    <w:next w:val="Normal"/>
    <w:link w:val="TitleChar"/>
    <w:qFormat/>
    <w:rsid w:val="00393619"/>
    <w:pPr>
      <w:spacing w:before="240" w:after="60" w:line="360" w:lineRule="auto"/>
      <w:jc w:val="center"/>
      <w:outlineLvl w:val="0"/>
    </w:pPr>
    <w:rPr>
      <w:rFonts w:ascii="Cambria" w:hAnsi="Cambria" w:cs="Times New Roman"/>
      <w:b/>
      <w:bCs/>
      <w:noProof w:val="0"/>
      <w:kern w:val="28"/>
      <w:sz w:val="32"/>
      <w:szCs w:val="32"/>
      <w:lang w:val="x-none" w:eastAsia="ko-KR"/>
    </w:rPr>
  </w:style>
  <w:style w:type="character" w:customStyle="1" w:styleId="TitleChar">
    <w:name w:val="Title Char"/>
    <w:basedOn w:val="DefaultParagraphFont"/>
    <w:link w:val="Title"/>
    <w:rsid w:val="00393619"/>
    <w:rPr>
      <w:rFonts w:ascii="Cambria" w:eastAsia="Times New Roman" w:hAnsi="Cambria" w:cs="Times New Roman"/>
      <w:b/>
      <w:bCs/>
      <w:kern w:val="28"/>
      <w:sz w:val="32"/>
      <w:szCs w:val="32"/>
      <w:lang w:val="x-none" w:eastAsia="ko-KR"/>
    </w:rPr>
  </w:style>
  <w:style w:type="paragraph" w:customStyle="1" w:styleId="RonnyBase">
    <w:name w:val="RonnyBase"/>
    <w:link w:val="RonnyBase1"/>
    <w:rsid w:val="00393619"/>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393619"/>
    <w:pPr>
      <w:spacing w:before="0" w:line="240" w:lineRule="auto"/>
      <w:ind w:left="360"/>
      <w:jc w:val="center"/>
    </w:pPr>
    <w:rPr>
      <w:rFonts w:cs="Times New Roman"/>
      <w:noProof w:val="0"/>
      <w:sz w:val="20"/>
      <w:lang w:val="x-none"/>
    </w:rPr>
  </w:style>
  <w:style w:type="character" w:customStyle="1" w:styleId="BodyTextIndentChar">
    <w:name w:val="Body Text Indent Char"/>
    <w:basedOn w:val="DefaultParagraphFont"/>
    <w:link w:val="BodyTextIndent"/>
    <w:rsid w:val="00393619"/>
    <w:rPr>
      <w:rFonts w:ascii="Times New Roman" w:eastAsia="Times New Roman" w:hAnsi="Times New Roman" w:cs="Times New Roman"/>
      <w:sz w:val="20"/>
      <w:szCs w:val="24"/>
      <w:lang w:val="x-none" w:eastAsia="he-IL"/>
    </w:rPr>
  </w:style>
  <w:style w:type="paragraph" w:customStyle="1" w:styleId="Oded">
    <w:name w:val="Oded"/>
    <w:uiPriority w:val="99"/>
    <w:rsid w:val="00393619"/>
    <w:pPr>
      <w:spacing w:after="0" w:line="360" w:lineRule="auto"/>
      <w:jc w:val="both"/>
    </w:pPr>
    <w:rPr>
      <w:rFonts w:ascii="Courier New" w:eastAsia="Times New Roman" w:hAnsi="Courier New" w:cs="David"/>
      <w:sz w:val="24"/>
      <w:szCs w:val="24"/>
      <w:lang w:eastAsia="he-IL"/>
    </w:rPr>
  </w:style>
  <w:style w:type="paragraph" w:customStyle="1" w:styleId="13">
    <w:name w:val="פיסקת רשימה1"/>
    <w:basedOn w:val="Normal"/>
    <w:qFormat/>
    <w:rsid w:val="00393619"/>
    <w:pPr>
      <w:spacing w:before="0" w:line="360" w:lineRule="auto"/>
      <w:ind w:left="720" w:firstLine="720"/>
    </w:pPr>
    <w:rPr>
      <w:rFonts w:cs="Times New Roman"/>
      <w:noProof w:val="0"/>
      <w:sz w:val="24"/>
      <w:lang w:eastAsia="en-US"/>
    </w:rPr>
  </w:style>
  <w:style w:type="paragraph" w:customStyle="1" w:styleId="a1">
    <w:name w:val="כותרת סעיף"/>
    <w:basedOn w:val="Normal"/>
    <w:link w:val="a7"/>
    <w:rsid w:val="00393619"/>
    <w:pPr>
      <w:numPr>
        <w:numId w:val="20"/>
      </w:numPr>
      <w:spacing w:before="240" w:line="360" w:lineRule="auto"/>
    </w:pPr>
    <w:rPr>
      <w:rFonts w:ascii="Arial" w:hAnsi="Arial" w:cs="Arial"/>
      <w:b/>
      <w:bCs/>
      <w:noProof w:val="0"/>
      <w:color w:val="1B3461"/>
      <w:szCs w:val="22"/>
      <w:lang w:eastAsia="en-US"/>
    </w:rPr>
  </w:style>
  <w:style w:type="paragraph" w:customStyle="1" w:styleId="a2">
    <w:name w:val="טקסט סעיף תו תו תו תו תו תו"/>
    <w:basedOn w:val="Normal"/>
    <w:uiPriority w:val="99"/>
    <w:rsid w:val="00393619"/>
    <w:pPr>
      <w:numPr>
        <w:ilvl w:val="1"/>
        <w:numId w:val="20"/>
      </w:numPr>
      <w:spacing w:before="0" w:line="360" w:lineRule="auto"/>
    </w:pPr>
    <w:rPr>
      <w:rFonts w:ascii="Arial" w:hAnsi="Arial" w:cs="Arial"/>
      <w:noProof w:val="0"/>
      <w:szCs w:val="22"/>
      <w:lang w:eastAsia="en-US"/>
    </w:rPr>
  </w:style>
  <w:style w:type="paragraph" w:customStyle="1" w:styleId="a3">
    <w:name w:val="תת סעיף"/>
    <w:basedOn w:val="Normal"/>
    <w:rsid w:val="00393619"/>
    <w:pPr>
      <w:numPr>
        <w:ilvl w:val="2"/>
        <w:numId w:val="20"/>
      </w:numPr>
      <w:spacing w:before="0" w:line="360" w:lineRule="auto"/>
    </w:pPr>
    <w:rPr>
      <w:rFonts w:cs="Arial"/>
      <w:noProof w:val="0"/>
      <w:szCs w:val="22"/>
      <w:lang w:eastAsia="en-US"/>
    </w:rPr>
  </w:style>
  <w:style w:type="paragraph" w:customStyle="1" w:styleId="10">
    <w:name w:val="תת סעיף1"/>
    <w:basedOn w:val="a3"/>
    <w:rsid w:val="00393619"/>
    <w:pPr>
      <w:numPr>
        <w:ilvl w:val="3"/>
      </w:numPr>
    </w:pPr>
  </w:style>
  <w:style w:type="paragraph" w:customStyle="1" w:styleId="a8">
    <w:name w:val="טקסט סעיף מודגש"/>
    <w:basedOn w:val="a2"/>
    <w:link w:val="a9"/>
    <w:rsid w:val="00393619"/>
    <w:rPr>
      <w:rFonts w:cs="Times New Roman"/>
      <w:b/>
      <w:bCs/>
      <w:lang w:val="x-none" w:eastAsia="x-none"/>
    </w:rPr>
  </w:style>
  <w:style w:type="character" w:customStyle="1" w:styleId="a9">
    <w:name w:val="טקסט סעיף מודגש תו"/>
    <w:link w:val="a8"/>
    <w:locked/>
    <w:rsid w:val="00393619"/>
    <w:rPr>
      <w:rFonts w:ascii="Arial" w:eastAsia="Times New Roman" w:hAnsi="Arial" w:cs="Times New Roman"/>
      <w:b/>
      <w:bCs/>
      <w:lang w:val="x-none" w:eastAsia="x-none"/>
    </w:rPr>
  </w:style>
  <w:style w:type="numbering" w:styleId="111111">
    <w:name w:val="Outline List 2"/>
    <w:basedOn w:val="NoList"/>
    <w:unhideWhenUsed/>
    <w:rsid w:val="00393619"/>
    <w:pPr>
      <w:numPr>
        <w:numId w:val="19"/>
      </w:numPr>
    </w:pPr>
  </w:style>
  <w:style w:type="paragraph" w:customStyle="1" w:styleId="xl30">
    <w:name w:val="xl3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BodyText">
    <w:name w:val="Body Text"/>
    <w:aliases w:val="Body Text תו תו תו,Body Text תו תו תו תו"/>
    <w:basedOn w:val="Normal"/>
    <w:link w:val="BodyTextChar"/>
    <w:rsid w:val="00393619"/>
    <w:pPr>
      <w:spacing w:before="0" w:line="240" w:lineRule="auto"/>
      <w:jc w:val="left"/>
    </w:pPr>
    <w:rPr>
      <w:rFonts w:cs="Times New Roman"/>
      <w:noProof w:val="0"/>
      <w:sz w:val="20"/>
      <w:szCs w:val="28"/>
      <w:lang w:val="x-none" w:eastAsia="x-none"/>
    </w:rPr>
  </w:style>
  <w:style w:type="character" w:customStyle="1" w:styleId="BodyTextChar">
    <w:name w:val="Body Text Char"/>
    <w:aliases w:val="Body Text תו תו תו Char,Body Text תו תו תו תו Char"/>
    <w:basedOn w:val="DefaultParagraphFont"/>
    <w:link w:val="BodyText"/>
    <w:rsid w:val="00393619"/>
    <w:rPr>
      <w:rFonts w:ascii="Times New Roman" w:eastAsia="Times New Roman" w:hAnsi="Times New Roman" w:cs="Times New Roman"/>
      <w:sz w:val="20"/>
      <w:szCs w:val="28"/>
      <w:lang w:val="x-none" w:eastAsia="x-none"/>
    </w:rPr>
  </w:style>
  <w:style w:type="paragraph" w:styleId="BodyTextIndent2">
    <w:name w:val="Body Text Indent 2"/>
    <w:basedOn w:val="Normal"/>
    <w:link w:val="BodyTextIndent2Char"/>
    <w:rsid w:val="00393619"/>
    <w:pPr>
      <w:spacing w:before="0" w:after="120" w:line="480" w:lineRule="auto"/>
      <w:ind w:left="283"/>
      <w:jc w:val="left"/>
    </w:pPr>
    <w:rPr>
      <w:rFonts w:cs="Times New Roman"/>
      <w:noProof w:val="0"/>
      <w:sz w:val="24"/>
      <w:lang w:val="x-none" w:eastAsia="x-none"/>
    </w:rPr>
  </w:style>
  <w:style w:type="character" w:customStyle="1" w:styleId="BodyTextIndent2Char">
    <w:name w:val="Body Text Indent 2 Char"/>
    <w:basedOn w:val="DefaultParagraphFont"/>
    <w:link w:val="BodyTextIndent2"/>
    <w:rsid w:val="00393619"/>
    <w:rPr>
      <w:rFonts w:ascii="Times New Roman" w:eastAsia="Times New Roman" w:hAnsi="Times New Roman" w:cs="Times New Roman"/>
      <w:sz w:val="24"/>
      <w:szCs w:val="24"/>
      <w:lang w:val="x-none" w:eastAsia="x-none"/>
    </w:rPr>
  </w:style>
  <w:style w:type="paragraph" w:styleId="BlockText">
    <w:name w:val="Block Text"/>
    <w:basedOn w:val="Normal"/>
    <w:rsid w:val="00393619"/>
    <w:pPr>
      <w:spacing w:before="0" w:line="240" w:lineRule="auto"/>
      <w:ind w:left="720" w:hanging="720"/>
    </w:pPr>
    <w:rPr>
      <w:rFonts w:cs="Narkisim"/>
      <w:noProof w:val="0"/>
      <w:sz w:val="28"/>
      <w:szCs w:val="28"/>
      <w:lang w:eastAsia="en-US"/>
    </w:rPr>
  </w:style>
  <w:style w:type="paragraph" w:customStyle="1" w:styleId="14">
    <w:name w:val="טקסט בלונים1"/>
    <w:basedOn w:val="Normal"/>
    <w:rsid w:val="00393619"/>
    <w:pPr>
      <w:spacing w:before="0" w:line="240" w:lineRule="auto"/>
      <w:jc w:val="left"/>
    </w:pPr>
    <w:rPr>
      <w:rFonts w:ascii="Tahoma" w:hAnsi="Tahoma" w:cs="Tahoma"/>
      <w:noProof w:val="0"/>
      <w:sz w:val="16"/>
      <w:szCs w:val="16"/>
      <w:lang w:eastAsia="en-US"/>
    </w:rPr>
  </w:style>
  <w:style w:type="character" w:styleId="FollowedHyperlink">
    <w:name w:val="FollowedHyperlink"/>
    <w:rsid w:val="00393619"/>
    <w:rPr>
      <w:color w:val="800080"/>
      <w:u w:val="single"/>
    </w:rPr>
  </w:style>
  <w:style w:type="paragraph" w:customStyle="1" w:styleId="BalloonText1">
    <w:name w:val="Balloon Text1"/>
    <w:basedOn w:val="Normal"/>
    <w:semiHidden/>
    <w:rsid w:val="00393619"/>
    <w:pPr>
      <w:spacing w:before="0" w:line="240" w:lineRule="auto"/>
      <w:jc w:val="left"/>
    </w:pPr>
    <w:rPr>
      <w:rFonts w:ascii="Tahoma" w:hAnsi="Tahoma" w:cs="Tahoma"/>
      <w:noProof w:val="0"/>
      <w:sz w:val="16"/>
      <w:szCs w:val="16"/>
      <w:lang w:eastAsia="en-US"/>
    </w:rPr>
  </w:style>
  <w:style w:type="paragraph" w:customStyle="1" w:styleId="Para1">
    <w:name w:val="Para1"/>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Normal"/>
    <w:rsid w:val="00393619"/>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ListContinue30">
    <w:name w:val="List Continue 3"/>
    <w:basedOn w:val="Normal"/>
    <w:rsid w:val="00393619"/>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Normal"/>
    <w:rsid w:val="00393619"/>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Normal"/>
    <w:rsid w:val="00393619"/>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Normal"/>
    <w:rsid w:val="00393619"/>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Normal"/>
    <w:rsid w:val="00393619"/>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Subtitle">
    <w:name w:val="Subtitle"/>
    <w:aliases w:val="Subtitle תו תו תו,Subtitle תו תו תו תו"/>
    <w:basedOn w:val="Normal"/>
    <w:link w:val="SubtitleChar"/>
    <w:qFormat/>
    <w:rsid w:val="00393619"/>
    <w:pPr>
      <w:autoSpaceDE w:val="0"/>
      <w:autoSpaceDN w:val="0"/>
      <w:spacing w:before="0" w:line="240" w:lineRule="auto"/>
      <w:jc w:val="center"/>
    </w:pPr>
    <w:rPr>
      <w:rFonts w:cs="Times New Roman"/>
      <w:b/>
      <w:bCs/>
      <w:sz w:val="20"/>
      <w:szCs w:val="28"/>
      <w:lang w:val="x-none" w:eastAsia="x-none"/>
    </w:rPr>
  </w:style>
  <w:style w:type="character" w:customStyle="1" w:styleId="SubtitleChar">
    <w:name w:val="Subtitle Char"/>
    <w:aliases w:val="Subtitle תו תו תו Char,Subtitle תו תו תו תו Char"/>
    <w:basedOn w:val="DefaultParagraphFont"/>
    <w:link w:val="Subtitle"/>
    <w:rsid w:val="00393619"/>
    <w:rPr>
      <w:rFonts w:ascii="Times New Roman" w:eastAsia="Times New Roman" w:hAnsi="Times New Roman" w:cs="Times New Roman"/>
      <w:b/>
      <w:bCs/>
      <w:noProof/>
      <w:sz w:val="20"/>
      <w:szCs w:val="28"/>
      <w:lang w:val="x-none" w:eastAsia="x-none"/>
    </w:rPr>
  </w:style>
  <w:style w:type="paragraph" w:styleId="BodyText2">
    <w:name w:val="Body Text 2"/>
    <w:aliases w:val="Body Text 2 תו תו תו,Body Text 2 תו תו תו תו"/>
    <w:basedOn w:val="Normal"/>
    <w:link w:val="BodyText2Char"/>
    <w:rsid w:val="00393619"/>
    <w:pPr>
      <w:autoSpaceDE w:val="0"/>
      <w:autoSpaceDN w:val="0"/>
      <w:spacing w:before="0" w:line="300" w:lineRule="atLeast"/>
      <w:ind w:left="2268"/>
    </w:pPr>
    <w:rPr>
      <w:rFonts w:cs="Times New Roman"/>
      <w:noProof w:val="0"/>
      <w:lang w:val="x-none" w:eastAsia="x-none"/>
    </w:rPr>
  </w:style>
  <w:style w:type="character" w:customStyle="1" w:styleId="BodyText2Char">
    <w:name w:val="Body Text 2 Char"/>
    <w:aliases w:val="Body Text 2 תו תו תו Char,Body Text 2 תו תו תו תו Char"/>
    <w:basedOn w:val="DefaultParagraphFont"/>
    <w:link w:val="BodyText2"/>
    <w:rsid w:val="00393619"/>
    <w:rPr>
      <w:rFonts w:ascii="Times New Roman" w:eastAsia="Times New Roman" w:hAnsi="Times New Roman" w:cs="Times New Roman"/>
      <w:szCs w:val="24"/>
      <w:lang w:val="x-none" w:eastAsia="x-none"/>
    </w:rPr>
  </w:style>
  <w:style w:type="paragraph" w:styleId="Caption">
    <w:name w:val="caption"/>
    <w:basedOn w:val="Normal"/>
    <w:next w:val="Normal"/>
    <w:uiPriority w:val="35"/>
    <w:qFormat/>
    <w:rsid w:val="00393619"/>
    <w:pPr>
      <w:autoSpaceDE w:val="0"/>
      <w:autoSpaceDN w:val="0"/>
      <w:spacing w:before="0" w:line="240" w:lineRule="auto"/>
      <w:ind w:left="1043"/>
      <w:jc w:val="left"/>
    </w:pPr>
    <w:rPr>
      <w:b/>
      <w:bCs/>
      <w:noProof w:val="0"/>
      <w:szCs w:val="22"/>
      <w:u w:val="single"/>
      <w:lang w:eastAsia="en-US"/>
    </w:rPr>
  </w:style>
  <w:style w:type="paragraph" w:styleId="DocumentMap">
    <w:name w:val="Document Map"/>
    <w:aliases w:val=" תו תו תו תו, תו תו2 תו"/>
    <w:basedOn w:val="Normal"/>
    <w:link w:val="DocumentMapChar"/>
    <w:rsid w:val="00393619"/>
    <w:pPr>
      <w:widowControl w:val="0"/>
      <w:shd w:val="clear" w:color="auto" w:fill="000080"/>
      <w:spacing w:before="0" w:line="240" w:lineRule="auto"/>
      <w:jc w:val="left"/>
    </w:pPr>
    <w:rPr>
      <w:rFonts w:ascii="Tahoma" w:hAnsi="Tahoma" w:cs="Times New Roman"/>
      <w:noProof w:val="0"/>
      <w:sz w:val="20"/>
      <w:lang w:val="x-none"/>
    </w:rPr>
  </w:style>
  <w:style w:type="character" w:customStyle="1" w:styleId="DocumentMapChar">
    <w:name w:val="Document Map Char"/>
    <w:aliases w:val=" תו תו תו תו Char, תו תו2 תו Char"/>
    <w:basedOn w:val="DefaultParagraphFont"/>
    <w:link w:val="DocumentMap"/>
    <w:rsid w:val="00393619"/>
    <w:rPr>
      <w:rFonts w:ascii="Tahoma" w:eastAsia="Times New Roman" w:hAnsi="Tahoma" w:cs="Times New Roman"/>
      <w:sz w:val="20"/>
      <w:szCs w:val="24"/>
      <w:shd w:val="clear" w:color="auto" w:fill="000080"/>
      <w:lang w:val="x-none" w:eastAsia="he-IL"/>
    </w:rPr>
  </w:style>
  <w:style w:type="paragraph" w:customStyle="1" w:styleId="BlockQuotation">
    <w:name w:val="Block Quotation"/>
    <w:basedOn w:val="Normal"/>
    <w:rsid w:val="00393619"/>
    <w:pPr>
      <w:widowControl w:val="0"/>
      <w:spacing w:before="0" w:line="360" w:lineRule="auto"/>
      <w:ind w:left="720" w:hanging="495"/>
      <w:jc w:val="left"/>
    </w:pPr>
    <w:rPr>
      <w:rFonts w:ascii="David" w:hAnsi="David" w:cs="Miriam"/>
      <w:noProof w:val="0"/>
      <w:sz w:val="20"/>
    </w:rPr>
  </w:style>
  <w:style w:type="paragraph" w:styleId="BodyText3">
    <w:name w:val="Body Text 3"/>
    <w:aliases w:val="Body Text 3 תו תו תו,Body Text 3 תו תו תו תו"/>
    <w:basedOn w:val="Normal"/>
    <w:link w:val="BodyText3Char"/>
    <w:rsid w:val="00393619"/>
    <w:pPr>
      <w:spacing w:before="0" w:line="240" w:lineRule="auto"/>
    </w:pPr>
    <w:rPr>
      <w:rFonts w:cs="Times New Roman"/>
      <w:noProof w:val="0"/>
      <w:sz w:val="24"/>
      <w:szCs w:val="20"/>
      <w:lang w:val="x-none"/>
    </w:rPr>
  </w:style>
  <w:style w:type="character" w:customStyle="1" w:styleId="BodyText3Char">
    <w:name w:val="Body Text 3 Char"/>
    <w:aliases w:val="Body Text 3 תו תו תו Char,Body Text 3 תו תו תו תו Char"/>
    <w:basedOn w:val="DefaultParagraphFont"/>
    <w:link w:val="BodyText3"/>
    <w:rsid w:val="00393619"/>
    <w:rPr>
      <w:rFonts w:ascii="Times New Roman" w:eastAsia="Times New Roman" w:hAnsi="Times New Roman" w:cs="Times New Roman"/>
      <w:sz w:val="24"/>
      <w:szCs w:val="20"/>
      <w:lang w:val="x-none" w:eastAsia="he-IL"/>
    </w:rPr>
  </w:style>
  <w:style w:type="paragraph" w:customStyle="1" w:styleId="font5">
    <w:name w:val="font5"/>
    <w:basedOn w:val="Normal"/>
    <w:rsid w:val="00393619"/>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Normal"/>
    <w:rsid w:val="0039361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Normal"/>
    <w:rsid w:val="0039361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Normal"/>
    <w:rsid w:val="0039361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Normal"/>
    <w:rsid w:val="0039361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Normal"/>
    <w:rsid w:val="003936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Normal"/>
    <w:rsid w:val="0039361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Normal"/>
    <w:rsid w:val="0039361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Normal"/>
    <w:rsid w:val="0039361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Normal"/>
    <w:rsid w:val="0039361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Normal"/>
    <w:rsid w:val="0039361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Normal"/>
    <w:rsid w:val="0039361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Normal"/>
    <w:rsid w:val="0039361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Normal"/>
    <w:rsid w:val="003936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Normal"/>
    <w:rsid w:val="003936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1">
    <w:name w:val="סגנון2"/>
    <w:basedOn w:val="Normal"/>
    <w:rsid w:val="00393619"/>
    <w:pPr>
      <w:numPr>
        <w:numId w:val="22"/>
      </w:numPr>
      <w:spacing w:after="120" w:line="240" w:lineRule="auto"/>
      <w:jc w:val="left"/>
    </w:pPr>
    <w:rPr>
      <w:b/>
      <w:sz w:val="20"/>
    </w:rPr>
  </w:style>
  <w:style w:type="numbering" w:customStyle="1" w:styleId="Style1">
    <w:name w:val="Style1"/>
    <w:rsid w:val="00393619"/>
    <w:pPr>
      <w:numPr>
        <w:numId w:val="23"/>
      </w:numPr>
    </w:pPr>
  </w:style>
  <w:style w:type="numbering" w:customStyle="1" w:styleId="Style2">
    <w:name w:val="Style2"/>
    <w:rsid w:val="00393619"/>
    <w:pPr>
      <w:numPr>
        <w:numId w:val="24"/>
      </w:numPr>
    </w:pPr>
  </w:style>
  <w:style w:type="paragraph" w:customStyle="1" w:styleId="a0">
    <w:name w:val="שניאור"/>
    <w:basedOn w:val="Normal"/>
    <w:rsid w:val="00393619"/>
    <w:pPr>
      <w:numPr>
        <w:numId w:val="25"/>
      </w:numPr>
      <w:spacing w:after="120" w:line="240" w:lineRule="auto"/>
      <w:ind w:right="0"/>
      <w:jc w:val="left"/>
    </w:pPr>
    <w:rPr>
      <w:rFonts w:ascii="Tahoma" w:hAnsi="Tahoma" w:cs="Tahoma"/>
      <w:noProof w:val="0"/>
      <w:sz w:val="20"/>
      <w:szCs w:val="20"/>
    </w:rPr>
  </w:style>
  <w:style w:type="character" w:styleId="Emphasis">
    <w:name w:val="Emphasis"/>
    <w:qFormat/>
    <w:rsid w:val="00393619"/>
    <w:rPr>
      <w:i/>
      <w:iCs/>
    </w:rPr>
  </w:style>
  <w:style w:type="paragraph" w:customStyle="1" w:styleId="NormalPar">
    <w:name w:val="NormalPar"/>
    <w:rsid w:val="00393619"/>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39361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393619"/>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Normal"/>
    <w:rsid w:val="00393619"/>
    <w:pPr>
      <w:spacing w:before="0" w:line="300" w:lineRule="atLeast"/>
    </w:pPr>
    <w:rPr>
      <w:sz w:val="26"/>
      <w:szCs w:val="26"/>
    </w:rPr>
  </w:style>
  <w:style w:type="paragraph" w:customStyle="1" w:styleId="aa">
    <w:name w:val="שניה משפטי"/>
    <w:basedOn w:val="Normal"/>
    <w:rsid w:val="00393619"/>
    <w:pPr>
      <w:spacing w:before="0" w:line="300" w:lineRule="atLeast"/>
      <w:ind w:left="1418" w:hanging="851"/>
    </w:pPr>
    <w:rPr>
      <w:sz w:val="26"/>
      <w:szCs w:val="26"/>
    </w:rPr>
  </w:style>
  <w:style w:type="paragraph" w:customStyle="1" w:styleId="ab">
    <w:name w:val="שם הוראה"/>
    <w:basedOn w:val="Normal"/>
    <w:rsid w:val="00393619"/>
    <w:pPr>
      <w:spacing w:before="0" w:line="240" w:lineRule="auto"/>
    </w:pPr>
    <w:rPr>
      <w:rFonts w:ascii="Arial" w:hAnsi="Arial" w:cs="Arial"/>
      <w:b/>
      <w:bCs/>
      <w:noProof w:val="0"/>
      <w:color w:val="FFFFFF"/>
      <w:sz w:val="28"/>
      <w:szCs w:val="28"/>
      <w:lang w:eastAsia="en-US"/>
    </w:rPr>
  </w:style>
  <w:style w:type="paragraph" w:customStyle="1" w:styleId="ac">
    <w:name w:val="טקסט רץ טבלה עליונה"/>
    <w:basedOn w:val="Normal"/>
    <w:link w:val="ad"/>
    <w:rsid w:val="00393619"/>
    <w:pPr>
      <w:spacing w:before="0" w:line="240" w:lineRule="auto"/>
    </w:pPr>
    <w:rPr>
      <w:rFonts w:ascii="Arial" w:hAnsi="Arial" w:cs="Arial"/>
      <w:noProof w:val="0"/>
      <w:sz w:val="20"/>
      <w:szCs w:val="20"/>
      <w:lang w:eastAsia="en-US"/>
    </w:rPr>
  </w:style>
  <w:style w:type="table" w:styleId="TableColumns2">
    <w:name w:val="Table Columns 2"/>
    <w:basedOn w:val="TableNormal"/>
    <w:rsid w:val="0039361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TableNormal"/>
    <w:next w:val="TableGrid"/>
    <w:uiPriority w:val="59"/>
    <w:rsid w:val="0039361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Normal"/>
    <w:link w:val="16"/>
    <w:qFormat/>
    <w:rsid w:val="00393619"/>
    <w:pPr>
      <w:spacing w:before="0" w:line="360" w:lineRule="auto"/>
      <w:jc w:val="center"/>
    </w:pPr>
    <w:rPr>
      <w:rFonts w:ascii="Calibri" w:eastAsia="Calibri" w:hAnsi="Calibri" w:cs="Times New Roman"/>
      <w:b/>
      <w:bCs/>
      <w:noProof w:val="0"/>
      <w:sz w:val="24"/>
      <w:u w:val="single"/>
      <w:lang w:val="x-none" w:eastAsia="x-none"/>
    </w:rPr>
  </w:style>
  <w:style w:type="character" w:customStyle="1" w:styleId="16">
    <w:name w:val="סגנון1 תו"/>
    <w:link w:val="15"/>
    <w:locked/>
    <w:rsid w:val="00393619"/>
    <w:rPr>
      <w:rFonts w:ascii="Calibri" w:eastAsia="Calibri" w:hAnsi="Calibri" w:cs="Times New Roman"/>
      <w:b/>
      <w:bCs/>
      <w:sz w:val="24"/>
      <w:szCs w:val="24"/>
      <w:u w:val="single"/>
      <w:lang w:val="x-none" w:eastAsia="x-none"/>
    </w:rPr>
  </w:style>
  <w:style w:type="paragraph" w:customStyle="1" w:styleId="33">
    <w:name w:val="סגנון3"/>
    <w:basedOn w:val="Normal"/>
    <w:link w:val="34"/>
    <w:qFormat/>
    <w:rsid w:val="00393619"/>
    <w:pPr>
      <w:bidi w:val="0"/>
      <w:spacing w:before="0" w:line="360" w:lineRule="auto"/>
      <w:ind w:left="720"/>
    </w:pPr>
    <w:rPr>
      <w:rFonts w:cs="Times New Roman"/>
      <w:noProof w:val="0"/>
      <w:sz w:val="24"/>
      <w:lang w:val="x-none" w:eastAsia="x-none"/>
    </w:rPr>
  </w:style>
  <w:style w:type="character" w:customStyle="1" w:styleId="34">
    <w:name w:val="סגנון3 תו"/>
    <w:link w:val="33"/>
    <w:rsid w:val="00393619"/>
    <w:rPr>
      <w:rFonts w:ascii="Times New Roman" w:eastAsia="Times New Roman" w:hAnsi="Times New Roman" w:cs="Times New Roman"/>
      <w:sz w:val="24"/>
      <w:szCs w:val="24"/>
      <w:lang w:val="x-none" w:eastAsia="x-none"/>
    </w:rPr>
  </w:style>
  <w:style w:type="paragraph" w:styleId="EndnoteText">
    <w:name w:val="endnote text"/>
    <w:basedOn w:val="Normal"/>
    <w:link w:val="EndnoteTextChar"/>
    <w:rsid w:val="00393619"/>
    <w:rPr>
      <w:rFonts w:cs="Times New Roman"/>
      <w:sz w:val="20"/>
      <w:szCs w:val="20"/>
      <w:lang w:val="x-none"/>
    </w:rPr>
  </w:style>
  <w:style w:type="character" w:customStyle="1" w:styleId="EndnoteTextChar">
    <w:name w:val="Endnote Text Char"/>
    <w:basedOn w:val="DefaultParagraphFont"/>
    <w:link w:val="EndnoteText"/>
    <w:rsid w:val="00393619"/>
    <w:rPr>
      <w:rFonts w:ascii="Times New Roman" w:eastAsia="Times New Roman" w:hAnsi="Times New Roman" w:cs="Times New Roman"/>
      <w:noProof/>
      <w:sz w:val="20"/>
      <w:szCs w:val="20"/>
      <w:lang w:val="x-none" w:eastAsia="he-IL"/>
    </w:rPr>
  </w:style>
  <w:style w:type="character" w:styleId="EndnoteReference">
    <w:name w:val="endnote reference"/>
    <w:rsid w:val="00393619"/>
    <w:rPr>
      <w:vertAlign w:val="superscript"/>
    </w:rPr>
  </w:style>
  <w:style w:type="paragraph" w:customStyle="1" w:styleId="n-1">
    <w:name w:val="n-1"/>
    <w:basedOn w:val="Normal"/>
    <w:rsid w:val="00393619"/>
    <w:pPr>
      <w:spacing w:before="0" w:line="240" w:lineRule="auto"/>
      <w:ind w:left="567"/>
      <w:jc w:val="left"/>
    </w:pPr>
    <w:rPr>
      <w:rFonts w:cs="Times New Roman"/>
      <w:noProof w:val="0"/>
      <w:spacing w:val="10"/>
      <w:sz w:val="20"/>
      <w:szCs w:val="20"/>
      <w:lang w:eastAsia="en-US"/>
    </w:rPr>
  </w:style>
  <w:style w:type="paragraph" w:customStyle="1" w:styleId="n-4">
    <w:name w:val="n-4"/>
    <w:basedOn w:val="Normal"/>
    <w:rsid w:val="00393619"/>
    <w:pPr>
      <w:spacing w:before="0" w:line="240" w:lineRule="auto"/>
      <w:ind w:left="2976"/>
      <w:jc w:val="left"/>
    </w:pPr>
    <w:rPr>
      <w:rFonts w:cs="Times New Roman"/>
      <w:noProof w:val="0"/>
      <w:spacing w:val="10"/>
      <w:sz w:val="20"/>
      <w:szCs w:val="20"/>
      <w:lang w:eastAsia="en-US"/>
    </w:rPr>
  </w:style>
  <w:style w:type="character" w:styleId="Strong">
    <w:name w:val="Strong"/>
    <w:qFormat/>
    <w:rsid w:val="00393619"/>
    <w:rPr>
      <w:b/>
      <w:bCs/>
    </w:rPr>
  </w:style>
  <w:style w:type="table" w:styleId="TableProfessional">
    <w:name w:val="Table Professional"/>
    <w:basedOn w:val="TableNormal"/>
    <w:rsid w:val="00393619"/>
    <w:pPr>
      <w:bidi/>
      <w:spacing w:before="120" w:after="0" w:line="320" w:lineRule="atLeas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rsid w:val="003936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10">
    <w:name w:val="Table Grid 1"/>
    <w:basedOn w:val="TableNormal"/>
    <w:uiPriority w:val="99"/>
    <w:semiHidden/>
    <w:unhideWhenUsed/>
    <w:rsid w:val="00393619"/>
    <w:pPr>
      <w:bidi/>
      <w:spacing w:before="120" w:after="0" w:line="32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Normal30">
    <w:name w:val="Normal3 תו"/>
    <w:link w:val="Normal3"/>
    <w:rsid w:val="005728B9"/>
    <w:rPr>
      <w:rFonts w:ascii="Times New Roman" w:eastAsia="Times New Roman" w:hAnsi="Times New Roman" w:cs="David"/>
      <w:szCs w:val="24"/>
      <w:lang w:eastAsia="he-IL"/>
    </w:rPr>
  </w:style>
  <w:style w:type="paragraph" w:customStyle="1" w:styleId="ae">
    <w:name w:val="הוראה טקסט"/>
    <w:basedOn w:val="Normal"/>
    <w:link w:val="af"/>
    <w:qFormat/>
    <w:rsid w:val="005728B9"/>
    <w:pPr>
      <w:snapToGrid w:val="0"/>
      <w:spacing w:before="0" w:after="120" w:line="276" w:lineRule="auto"/>
      <w:ind w:left="61"/>
      <w:jc w:val="left"/>
    </w:pPr>
    <w:rPr>
      <w:rFonts w:ascii="Arial" w:hAnsi="Arial" w:cs="Times New Roman"/>
      <w:noProof w:val="0"/>
      <w:sz w:val="24"/>
      <w:lang w:val="x-none"/>
    </w:rPr>
  </w:style>
  <w:style w:type="character" w:customStyle="1" w:styleId="af">
    <w:name w:val="הוראה טקסט תו"/>
    <w:basedOn w:val="DefaultParagraphFont"/>
    <w:link w:val="ae"/>
    <w:rsid w:val="005728B9"/>
    <w:rPr>
      <w:rFonts w:ascii="Arial" w:eastAsia="Times New Roman" w:hAnsi="Arial" w:cs="Times New Roman"/>
      <w:sz w:val="24"/>
      <w:szCs w:val="24"/>
      <w:lang w:val="x-none" w:eastAsia="he-IL"/>
    </w:rPr>
  </w:style>
  <w:style w:type="paragraph" w:customStyle="1" w:styleId="Para5">
    <w:name w:val="Para5"/>
    <w:basedOn w:val="Normal"/>
    <w:rsid w:val="003A41DE"/>
    <w:pPr>
      <w:overflowPunct w:val="0"/>
      <w:autoSpaceDE w:val="0"/>
      <w:autoSpaceDN w:val="0"/>
      <w:adjustRightInd w:val="0"/>
      <w:spacing w:before="0" w:line="240" w:lineRule="auto"/>
      <w:ind w:left="3232"/>
      <w:textAlignment w:val="baseline"/>
    </w:pPr>
    <w:rPr>
      <w:rFonts w:cs="FrankRuehl"/>
      <w:sz w:val="24"/>
      <w:szCs w:val="26"/>
    </w:rPr>
  </w:style>
  <w:style w:type="paragraph" w:customStyle="1" w:styleId="Char1">
    <w:name w:val="Char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Para6">
    <w:name w:val="Para6"/>
    <w:basedOn w:val="Normal"/>
    <w:rsid w:val="003A41DE"/>
    <w:pPr>
      <w:overflowPunct w:val="0"/>
      <w:autoSpaceDE w:val="0"/>
      <w:autoSpaceDN w:val="0"/>
      <w:adjustRightInd w:val="0"/>
      <w:spacing w:before="0" w:line="240" w:lineRule="auto"/>
      <w:ind w:left="3629"/>
      <w:textAlignment w:val="baseline"/>
    </w:pPr>
    <w:rPr>
      <w:rFonts w:cs="FrankRuehl"/>
      <w:noProof w:val="0"/>
      <w:sz w:val="24"/>
      <w:szCs w:val="26"/>
    </w:rPr>
  </w:style>
  <w:style w:type="paragraph" w:customStyle="1" w:styleId="Para7">
    <w:name w:val="Para7"/>
    <w:basedOn w:val="Normal"/>
    <w:rsid w:val="003A41DE"/>
    <w:pPr>
      <w:overflowPunct w:val="0"/>
      <w:autoSpaceDE w:val="0"/>
      <w:autoSpaceDN w:val="0"/>
      <w:adjustRightInd w:val="0"/>
      <w:spacing w:before="0" w:line="240" w:lineRule="auto"/>
      <w:ind w:left="4026"/>
      <w:textAlignment w:val="baseline"/>
    </w:pPr>
    <w:rPr>
      <w:rFonts w:cs="FrankRuehl"/>
      <w:noProof w:val="0"/>
      <w:sz w:val="24"/>
      <w:szCs w:val="26"/>
    </w:rPr>
  </w:style>
  <w:style w:type="paragraph" w:customStyle="1" w:styleId="Para8">
    <w:name w:val="Para8"/>
    <w:basedOn w:val="Normal"/>
    <w:rsid w:val="003A41DE"/>
    <w:pPr>
      <w:overflowPunct w:val="0"/>
      <w:autoSpaceDE w:val="0"/>
      <w:autoSpaceDN w:val="0"/>
      <w:adjustRightInd w:val="0"/>
      <w:spacing w:before="0" w:line="240" w:lineRule="auto"/>
      <w:ind w:left="4423"/>
      <w:textAlignment w:val="baseline"/>
    </w:pPr>
    <w:rPr>
      <w:rFonts w:cs="FrankRuehl"/>
      <w:noProof w:val="0"/>
      <w:sz w:val="24"/>
      <w:szCs w:val="26"/>
    </w:rPr>
  </w:style>
  <w:style w:type="paragraph" w:customStyle="1" w:styleId="af0">
    <w:name w:val="כותרת שם נספח"/>
    <w:basedOn w:val="Normal"/>
    <w:rsid w:val="003A41DE"/>
    <w:pPr>
      <w:spacing w:before="240" w:line="360" w:lineRule="auto"/>
    </w:pPr>
    <w:rPr>
      <w:rFonts w:ascii="Arial" w:hAnsi="Arial" w:cs="Arial"/>
      <w:b/>
      <w:bCs/>
      <w:noProof w:val="0"/>
      <w:color w:val="1B3461"/>
      <w:sz w:val="26"/>
      <w:szCs w:val="26"/>
      <w:lang w:eastAsia="en-US"/>
    </w:rPr>
  </w:style>
  <w:style w:type="paragraph" w:customStyle="1" w:styleId="af1">
    <w:name w:val="טקסט נספח"/>
    <w:basedOn w:val="af0"/>
    <w:rsid w:val="003A41DE"/>
    <w:rPr>
      <w:rFonts w:cs="David"/>
      <w:b w:val="0"/>
      <w:bCs w:val="0"/>
      <w:color w:val="auto"/>
      <w:sz w:val="22"/>
      <w:szCs w:val="22"/>
    </w:rPr>
  </w:style>
  <w:style w:type="paragraph" w:customStyle="1" w:styleId="af2">
    <w:name w:val="כותרת טבלת נספחים"/>
    <w:basedOn w:val="Normal"/>
    <w:rsid w:val="003A41DE"/>
    <w:pPr>
      <w:spacing w:before="0" w:line="240" w:lineRule="auto"/>
      <w:jc w:val="center"/>
    </w:pPr>
    <w:rPr>
      <w:rFonts w:ascii="Arial" w:hAnsi="Arial" w:cs="Arial"/>
      <w:b/>
      <w:noProof w:val="0"/>
      <w:color w:val="1B3461"/>
      <w:sz w:val="28"/>
      <w:szCs w:val="22"/>
      <w:lang w:eastAsia="en-US"/>
    </w:rPr>
  </w:style>
  <w:style w:type="paragraph" w:customStyle="1" w:styleId="Char0">
    <w:name w:val="הדגשת צבע תו Char"/>
    <w:basedOn w:val="a6"/>
    <w:link w:val="CharChar"/>
    <w:rsid w:val="003A41DE"/>
    <w:pPr>
      <w:numPr>
        <w:ilvl w:val="1"/>
      </w:numPr>
      <w:tabs>
        <w:tab w:val="num" w:pos="1107"/>
      </w:tabs>
      <w:ind w:left="1107" w:hanging="567"/>
    </w:pPr>
  </w:style>
  <w:style w:type="character" w:customStyle="1" w:styleId="CharChar">
    <w:name w:val="הדגשת צבע תו Char Char"/>
    <w:basedOn w:val="Char"/>
    <w:link w:val="Char0"/>
    <w:rsid w:val="003A41DE"/>
    <w:rPr>
      <w:rFonts w:ascii="Arial" w:eastAsia="Times New Roman" w:hAnsi="Arial" w:cs="Times New Roman"/>
      <w:lang w:val="x-none" w:eastAsia="x-none"/>
    </w:rPr>
  </w:style>
  <w:style w:type="paragraph" w:customStyle="1" w:styleId="af3">
    <w:name w:val="אייקון החשוב ביותר"/>
    <w:basedOn w:val="a6"/>
    <w:link w:val="af4"/>
    <w:rsid w:val="003A41DE"/>
    <w:pPr>
      <w:numPr>
        <w:ilvl w:val="1"/>
      </w:numPr>
      <w:tabs>
        <w:tab w:val="num" w:pos="1107"/>
      </w:tabs>
      <w:ind w:left="1107" w:hanging="567"/>
    </w:pPr>
    <w:rPr>
      <w:rFonts w:ascii="Wingdings" w:hAnsi="Wingdings"/>
      <w:color w:val="5EA740"/>
      <w:position w:val="-4"/>
      <w:sz w:val="28"/>
      <w:szCs w:val="28"/>
    </w:rPr>
  </w:style>
  <w:style w:type="character" w:customStyle="1" w:styleId="af4">
    <w:name w:val="אייקון החשוב ביותר תו"/>
    <w:link w:val="af3"/>
    <w:rsid w:val="003A41DE"/>
    <w:rPr>
      <w:rFonts w:ascii="Wingdings" w:eastAsia="Times New Roman" w:hAnsi="Wingdings" w:cs="Times New Roman"/>
      <w:color w:val="5EA740"/>
      <w:position w:val="-4"/>
      <w:sz w:val="28"/>
      <w:szCs w:val="28"/>
      <w:lang w:val="x-none" w:eastAsia="x-none"/>
    </w:rPr>
  </w:style>
  <w:style w:type="paragraph" w:customStyle="1" w:styleId="af5">
    <w:name w:val="אייקון רישום/דיווח"/>
    <w:basedOn w:val="a6"/>
    <w:link w:val="af6"/>
    <w:rsid w:val="003A41DE"/>
    <w:pPr>
      <w:numPr>
        <w:ilvl w:val="1"/>
      </w:numPr>
      <w:tabs>
        <w:tab w:val="num" w:pos="1107"/>
      </w:tabs>
      <w:ind w:left="1107" w:hanging="567"/>
    </w:pPr>
    <w:rPr>
      <w:rFonts w:ascii="Wingdings" w:hAnsi="Wingdings"/>
      <w:color w:val="800080"/>
      <w:position w:val="-4"/>
      <w:sz w:val="28"/>
      <w:szCs w:val="28"/>
    </w:rPr>
  </w:style>
  <w:style w:type="character" w:customStyle="1" w:styleId="af6">
    <w:name w:val="אייקון רישום/דיווח תו"/>
    <w:link w:val="af5"/>
    <w:rsid w:val="003A41DE"/>
    <w:rPr>
      <w:rFonts w:ascii="Wingdings" w:eastAsia="Times New Roman" w:hAnsi="Wingdings" w:cs="Times New Roman"/>
      <w:color w:val="800080"/>
      <w:position w:val="-4"/>
      <w:sz w:val="28"/>
      <w:szCs w:val="28"/>
      <w:lang w:val="x-none" w:eastAsia="x-none"/>
    </w:rPr>
  </w:style>
  <w:style w:type="paragraph" w:customStyle="1" w:styleId="af7">
    <w:name w:val="אייקון מערכות מידע"/>
    <w:basedOn w:val="a6"/>
    <w:link w:val="af8"/>
    <w:rsid w:val="003A41DE"/>
    <w:pPr>
      <w:numPr>
        <w:ilvl w:val="1"/>
      </w:numPr>
      <w:tabs>
        <w:tab w:val="num" w:pos="1107"/>
      </w:tabs>
      <w:ind w:left="1107" w:hanging="567"/>
    </w:pPr>
    <w:rPr>
      <w:rFonts w:ascii="Wingdings" w:hAnsi="Wingdings"/>
      <w:color w:val="36A6E8"/>
      <w:position w:val="-4"/>
      <w:sz w:val="28"/>
      <w:szCs w:val="28"/>
    </w:rPr>
  </w:style>
  <w:style w:type="character" w:customStyle="1" w:styleId="af8">
    <w:name w:val="אייקון מערכות מידע תו"/>
    <w:link w:val="af7"/>
    <w:rsid w:val="003A41DE"/>
    <w:rPr>
      <w:rFonts w:ascii="Wingdings" w:eastAsia="Times New Roman" w:hAnsi="Wingdings" w:cs="Times New Roman"/>
      <w:color w:val="36A6E8"/>
      <w:position w:val="-4"/>
      <w:sz w:val="28"/>
      <w:szCs w:val="28"/>
      <w:lang w:val="x-none" w:eastAsia="x-none"/>
    </w:rPr>
  </w:style>
  <w:style w:type="paragraph" w:customStyle="1" w:styleId="CharChar0">
    <w:name w:val="אייקון אסור לעשות תו Char Char"/>
    <w:basedOn w:val="a6"/>
    <w:link w:val="CharCharChar"/>
    <w:rsid w:val="003A41DE"/>
    <w:pPr>
      <w:numPr>
        <w:ilvl w:val="1"/>
      </w:numPr>
      <w:tabs>
        <w:tab w:val="num" w:pos="1107"/>
      </w:tabs>
      <w:ind w:left="1107" w:hanging="567"/>
    </w:pPr>
    <w:rPr>
      <w:rFonts w:ascii="Wingdings" w:hAnsi="Wingdings"/>
      <w:color w:val="A81229"/>
      <w:position w:val="-4"/>
      <w:sz w:val="28"/>
      <w:szCs w:val="28"/>
    </w:rPr>
  </w:style>
  <w:style w:type="character" w:customStyle="1" w:styleId="CharCharChar">
    <w:name w:val="אייקון אסור לעשות תו Char Char Char"/>
    <w:link w:val="CharChar0"/>
    <w:rsid w:val="003A41DE"/>
    <w:rPr>
      <w:rFonts w:ascii="Wingdings" w:eastAsia="Times New Roman" w:hAnsi="Wingdings" w:cs="Times New Roman"/>
      <w:color w:val="A81229"/>
      <w:position w:val="-4"/>
      <w:sz w:val="28"/>
      <w:szCs w:val="28"/>
      <w:lang w:val="x-none" w:eastAsia="x-none"/>
    </w:rPr>
  </w:style>
  <w:style w:type="paragraph" w:customStyle="1" w:styleId="StyleHeading4">
    <w:name w:val="Style Heading 4"/>
    <w:basedOn w:val="Heading4"/>
    <w:rsid w:val="003A41DE"/>
    <w:pPr>
      <w:spacing w:after="60" w:line="240" w:lineRule="auto"/>
      <w:ind w:left="0" w:firstLine="0"/>
      <w:jc w:val="left"/>
    </w:pPr>
    <w:rPr>
      <w:rFonts w:ascii="Arial Bold" w:hAnsi="Arial Bold" w:cs="Arial"/>
      <w:smallCaps w:val="0"/>
      <w:color w:val="1B3461"/>
      <w:spacing w:val="0"/>
      <w:sz w:val="26"/>
      <w:szCs w:val="26"/>
      <w:lang w:val="x-none" w:eastAsia="x-none"/>
    </w:rPr>
  </w:style>
  <w:style w:type="paragraph" w:customStyle="1" w:styleId="Char2">
    <w:name w:val="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RonnyBase1">
    <w:name w:val="RonnyBase תו1"/>
    <w:link w:val="RonnyBase"/>
    <w:rsid w:val="003A41DE"/>
    <w:rPr>
      <w:rFonts w:ascii="Times New Roman" w:eastAsia="Times New Roman" w:hAnsi="Times New Roman" w:cs="David"/>
      <w:sz w:val="20"/>
      <w:szCs w:val="20"/>
    </w:rPr>
  </w:style>
  <w:style w:type="character" w:customStyle="1" w:styleId="af9">
    <w:name w:val="טקסט בסיסי תו"/>
    <w:link w:val="afa"/>
    <w:rsid w:val="003A41DE"/>
    <w:rPr>
      <w:rFonts w:cs="Narkisim"/>
      <w:sz w:val="24"/>
      <w:szCs w:val="24"/>
    </w:rPr>
  </w:style>
  <w:style w:type="paragraph" w:customStyle="1" w:styleId="afa">
    <w:name w:val="טקסט בסיסי"/>
    <w:link w:val="af9"/>
    <w:rsid w:val="003A41DE"/>
    <w:pPr>
      <w:keepLines/>
      <w:bidi/>
      <w:spacing w:before="120" w:after="240" w:line="320" w:lineRule="atLeast"/>
      <w:ind w:right="-1440"/>
    </w:pPr>
    <w:rPr>
      <w:rFonts w:cs="Narkisim"/>
      <w:sz w:val="24"/>
      <w:szCs w:val="24"/>
    </w:rPr>
  </w:style>
  <w:style w:type="paragraph" w:customStyle="1" w:styleId="afb">
    <w:name w:val="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CharChar1">
    <w:name w:val="Char Char תו תו"/>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Jerusalem">
    <w:name w:val="Jerusalem"/>
    <w:basedOn w:val="Normal"/>
    <w:rsid w:val="003A41DE"/>
    <w:pPr>
      <w:overflowPunct w:val="0"/>
      <w:autoSpaceDE w:val="0"/>
      <w:autoSpaceDN w:val="0"/>
      <w:adjustRightInd w:val="0"/>
      <w:spacing w:before="0" w:line="240" w:lineRule="auto"/>
      <w:ind w:left="5760" w:hanging="849"/>
      <w:jc w:val="left"/>
      <w:textAlignment w:val="baseline"/>
    </w:pPr>
    <w:rPr>
      <w:rFonts w:cs="FrankRuehl"/>
      <w:noProof w:val="0"/>
      <w:sz w:val="20"/>
      <w:szCs w:val="26"/>
    </w:rPr>
  </w:style>
  <w:style w:type="paragraph" w:customStyle="1" w:styleId="Para4">
    <w:name w:val="Para4"/>
    <w:basedOn w:val="Normal"/>
    <w:rsid w:val="003A41DE"/>
    <w:pPr>
      <w:overflowPunct w:val="0"/>
      <w:autoSpaceDE w:val="0"/>
      <w:autoSpaceDN w:val="0"/>
      <w:adjustRightInd w:val="0"/>
      <w:spacing w:before="0" w:line="240" w:lineRule="auto"/>
      <w:ind w:left="2835"/>
      <w:textAlignment w:val="baseline"/>
    </w:pPr>
    <w:rPr>
      <w:rFonts w:cs="FrankRuehl"/>
      <w:sz w:val="24"/>
      <w:szCs w:val="26"/>
    </w:rPr>
  </w:style>
  <w:style w:type="character" w:customStyle="1" w:styleId="RonnyHeading">
    <w:name w:val="RonnyHeading תו"/>
    <w:rsid w:val="003A41DE"/>
    <w:rPr>
      <w:rFonts w:cs="David"/>
      <w:sz w:val="22"/>
      <w:szCs w:val="22"/>
      <w:lang w:val="en-US" w:eastAsia="en-US" w:bidi="he-IL"/>
    </w:rPr>
  </w:style>
  <w:style w:type="paragraph" w:customStyle="1" w:styleId="Para3">
    <w:name w:val="Para3"/>
    <w:basedOn w:val="Normal"/>
    <w:rsid w:val="003A41DE"/>
    <w:pPr>
      <w:tabs>
        <w:tab w:val="left" w:pos="1800"/>
      </w:tabs>
      <w:overflowPunct w:val="0"/>
      <w:autoSpaceDE w:val="0"/>
      <w:autoSpaceDN w:val="0"/>
      <w:adjustRightInd w:val="0"/>
      <w:spacing w:before="0" w:line="240" w:lineRule="auto"/>
      <w:ind w:left="907"/>
      <w:textAlignment w:val="baseline"/>
    </w:pPr>
    <w:rPr>
      <w:rFonts w:cs="FrankRuehl"/>
      <w:b/>
      <w:sz w:val="24"/>
      <w:szCs w:val="26"/>
    </w:rPr>
  </w:style>
  <w:style w:type="paragraph" w:styleId="List">
    <w:name w:val="Lis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2">
    <w:name w:val="List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3">
    <w:name w:val="List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4">
    <w:name w:val="Lis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5">
    <w:name w:val="Lis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Bullet">
    <w:name w:val="List Bullet"/>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Bullet4">
    <w:name w:val="List Bullet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Bullet5">
    <w:name w:val="List Bullet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styleId="ListContinue0">
    <w:name w:val="List Continue"/>
    <w:basedOn w:val="Normal"/>
    <w:rsid w:val="003A41DE"/>
    <w:pPr>
      <w:overflowPunct w:val="0"/>
      <w:autoSpaceDE w:val="0"/>
      <w:autoSpaceDN w:val="0"/>
      <w:adjustRightInd w:val="0"/>
      <w:spacing w:before="0" w:after="120" w:line="240" w:lineRule="auto"/>
      <w:ind w:left="283"/>
      <w:textAlignment w:val="baseline"/>
    </w:pPr>
    <w:rPr>
      <w:rFonts w:cs="FrankRuehl"/>
      <w:noProof w:val="0"/>
      <w:sz w:val="20"/>
      <w:szCs w:val="26"/>
    </w:rPr>
  </w:style>
  <w:style w:type="paragraph" w:styleId="ListContinue20">
    <w:name w:val="List Continue 2"/>
    <w:basedOn w:val="Normal"/>
    <w:rsid w:val="003A41DE"/>
    <w:pPr>
      <w:overflowPunct w:val="0"/>
      <w:autoSpaceDE w:val="0"/>
      <w:autoSpaceDN w:val="0"/>
      <w:adjustRightInd w:val="0"/>
      <w:spacing w:before="0" w:after="120" w:line="240" w:lineRule="auto"/>
      <w:ind w:left="566"/>
      <w:textAlignment w:val="baseline"/>
    </w:pPr>
    <w:rPr>
      <w:rFonts w:cs="FrankRuehl"/>
      <w:noProof w:val="0"/>
      <w:sz w:val="20"/>
      <w:szCs w:val="26"/>
    </w:rPr>
  </w:style>
  <w:style w:type="paragraph" w:styleId="ListContinue4">
    <w:name w:val="List Continue 4"/>
    <w:basedOn w:val="Normal"/>
    <w:rsid w:val="003A41DE"/>
    <w:pPr>
      <w:overflowPunct w:val="0"/>
      <w:autoSpaceDE w:val="0"/>
      <w:autoSpaceDN w:val="0"/>
      <w:adjustRightInd w:val="0"/>
      <w:spacing w:before="0" w:after="120" w:line="240" w:lineRule="auto"/>
      <w:ind w:left="1132"/>
      <w:textAlignment w:val="baseline"/>
    </w:pPr>
    <w:rPr>
      <w:rFonts w:cs="FrankRuehl"/>
      <w:noProof w:val="0"/>
      <w:sz w:val="20"/>
      <w:szCs w:val="26"/>
    </w:rPr>
  </w:style>
  <w:style w:type="paragraph" w:styleId="ListContinue5">
    <w:name w:val="List Continue 5"/>
    <w:basedOn w:val="Normal"/>
    <w:rsid w:val="003A41DE"/>
    <w:pPr>
      <w:overflowPunct w:val="0"/>
      <w:autoSpaceDE w:val="0"/>
      <w:autoSpaceDN w:val="0"/>
      <w:adjustRightInd w:val="0"/>
      <w:spacing w:before="0" w:after="120" w:line="240" w:lineRule="auto"/>
      <w:ind w:left="1415"/>
      <w:textAlignment w:val="baseline"/>
    </w:pPr>
    <w:rPr>
      <w:rFonts w:cs="FrankRuehl"/>
      <w:noProof w:val="0"/>
      <w:sz w:val="20"/>
      <w:szCs w:val="26"/>
    </w:rPr>
  </w:style>
  <w:style w:type="paragraph" w:styleId="ListNumber">
    <w:name w:val="List Number"/>
    <w:basedOn w:val="Normal"/>
    <w:rsid w:val="003A41DE"/>
    <w:pPr>
      <w:overflowPunct w:val="0"/>
      <w:autoSpaceDE w:val="0"/>
      <w:autoSpaceDN w:val="0"/>
      <w:adjustRightInd w:val="0"/>
      <w:spacing w:before="0" w:line="240" w:lineRule="auto"/>
      <w:ind w:left="283" w:hanging="283"/>
      <w:textAlignment w:val="baseline"/>
    </w:pPr>
    <w:rPr>
      <w:rFonts w:cs="FrankRuehl"/>
      <w:noProof w:val="0"/>
      <w:sz w:val="20"/>
      <w:szCs w:val="26"/>
    </w:rPr>
  </w:style>
  <w:style w:type="paragraph" w:styleId="ListNumber2">
    <w:name w:val="List Number 2"/>
    <w:basedOn w:val="Normal"/>
    <w:rsid w:val="003A41DE"/>
    <w:pPr>
      <w:overflowPunct w:val="0"/>
      <w:autoSpaceDE w:val="0"/>
      <w:autoSpaceDN w:val="0"/>
      <w:adjustRightInd w:val="0"/>
      <w:spacing w:before="0" w:line="240" w:lineRule="auto"/>
      <w:ind w:left="566" w:hanging="283"/>
      <w:textAlignment w:val="baseline"/>
    </w:pPr>
    <w:rPr>
      <w:rFonts w:cs="FrankRuehl"/>
      <w:noProof w:val="0"/>
      <w:sz w:val="20"/>
      <w:szCs w:val="26"/>
    </w:rPr>
  </w:style>
  <w:style w:type="paragraph" w:styleId="ListNumber3">
    <w:name w:val="List Number 3"/>
    <w:basedOn w:val="Normal"/>
    <w:rsid w:val="003A41DE"/>
    <w:pPr>
      <w:overflowPunct w:val="0"/>
      <w:autoSpaceDE w:val="0"/>
      <w:autoSpaceDN w:val="0"/>
      <w:adjustRightInd w:val="0"/>
      <w:spacing w:before="0" w:line="240" w:lineRule="auto"/>
      <w:ind w:left="849" w:hanging="283"/>
      <w:textAlignment w:val="baseline"/>
    </w:pPr>
    <w:rPr>
      <w:rFonts w:cs="FrankRuehl"/>
      <w:noProof w:val="0"/>
      <w:sz w:val="20"/>
      <w:szCs w:val="26"/>
    </w:rPr>
  </w:style>
  <w:style w:type="paragraph" w:styleId="ListNumber4">
    <w:name w:val="List Number 4"/>
    <w:basedOn w:val="Normal"/>
    <w:rsid w:val="003A41DE"/>
    <w:pPr>
      <w:overflowPunct w:val="0"/>
      <w:autoSpaceDE w:val="0"/>
      <w:autoSpaceDN w:val="0"/>
      <w:adjustRightInd w:val="0"/>
      <w:spacing w:before="0" w:line="240" w:lineRule="auto"/>
      <w:ind w:left="1132" w:hanging="283"/>
      <w:textAlignment w:val="baseline"/>
    </w:pPr>
    <w:rPr>
      <w:rFonts w:cs="FrankRuehl"/>
      <w:noProof w:val="0"/>
      <w:sz w:val="20"/>
      <w:szCs w:val="26"/>
    </w:rPr>
  </w:style>
  <w:style w:type="paragraph" w:styleId="ListNumber5">
    <w:name w:val="List Number 5"/>
    <w:basedOn w:val="Normal"/>
    <w:rsid w:val="003A41DE"/>
    <w:pPr>
      <w:overflowPunct w:val="0"/>
      <w:autoSpaceDE w:val="0"/>
      <w:autoSpaceDN w:val="0"/>
      <w:adjustRightInd w:val="0"/>
      <w:spacing w:before="0" w:line="240" w:lineRule="auto"/>
      <w:ind w:left="1415" w:hanging="283"/>
      <w:textAlignment w:val="baseline"/>
    </w:pPr>
    <w:rPr>
      <w:rFonts w:cs="FrankRuehl"/>
      <w:noProof w:val="0"/>
      <w:sz w:val="20"/>
      <w:szCs w:val="26"/>
    </w:rPr>
  </w:style>
  <w:style w:type="paragraph" w:customStyle="1" w:styleId="Title1">
    <w:name w:val="Title1"/>
    <w:basedOn w:val="Normal"/>
    <w:next w:val="Normal"/>
    <w:rsid w:val="003A41DE"/>
    <w:pPr>
      <w:overflowPunct w:val="0"/>
      <w:autoSpaceDE w:val="0"/>
      <w:autoSpaceDN w:val="0"/>
      <w:adjustRightInd w:val="0"/>
      <w:spacing w:before="0" w:after="240" w:line="240" w:lineRule="auto"/>
      <w:jc w:val="center"/>
      <w:textAlignment w:val="baseline"/>
    </w:pPr>
    <w:rPr>
      <w:rFonts w:cs="FrankRuehl"/>
      <w:b/>
      <w:bCs/>
      <w:noProof w:val="0"/>
      <w:sz w:val="40"/>
      <w:szCs w:val="48"/>
    </w:rPr>
  </w:style>
  <w:style w:type="paragraph" w:customStyle="1" w:styleId="Title2">
    <w:name w:val="Title2"/>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32"/>
      <w:szCs w:val="40"/>
    </w:rPr>
  </w:style>
  <w:style w:type="paragraph" w:customStyle="1" w:styleId="Title3">
    <w:name w:val="Title3"/>
    <w:basedOn w:val="Normal"/>
    <w:next w:val="Normal"/>
    <w:rsid w:val="003A41DE"/>
    <w:pPr>
      <w:overflowPunct w:val="0"/>
      <w:autoSpaceDE w:val="0"/>
      <w:autoSpaceDN w:val="0"/>
      <w:adjustRightInd w:val="0"/>
      <w:spacing w:after="240" w:line="240" w:lineRule="auto"/>
      <w:jc w:val="center"/>
      <w:textAlignment w:val="baseline"/>
    </w:pPr>
    <w:rPr>
      <w:rFonts w:cs="FrankRuehl"/>
      <w:b/>
      <w:bCs/>
      <w:noProof w:val="0"/>
      <w:sz w:val="26"/>
      <w:szCs w:val="32"/>
    </w:rPr>
  </w:style>
  <w:style w:type="paragraph" w:customStyle="1" w:styleId="afc">
    <w:name w:val="העתק"/>
    <w:basedOn w:val="Normal"/>
    <w:rsid w:val="003A41DE"/>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customStyle="1" w:styleId="Copys">
    <w:name w:val="Copys"/>
    <w:basedOn w:val="Normal"/>
    <w:rsid w:val="003A41DE"/>
    <w:pPr>
      <w:overflowPunct w:val="0"/>
      <w:autoSpaceDE w:val="0"/>
      <w:autoSpaceDN w:val="0"/>
      <w:adjustRightInd w:val="0"/>
      <w:spacing w:before="0" w:line="240" w:lineRule="auto"/>
      <w:ind w:left="516"/>
      <w:textAlignment w:val="baseline"/>
    </w:pPr>
    <w:rPr>
      <w:rFonts w:cs="FrankRuehl"/>
      <w:noProof w:val="0"/>
      <w:sz w:val="20"/>
      <w:szCs w:val="26"/>
    </w:rPr>
  </w:style>
  <w:style w:type="paragraph" w:customStyle="1" w:styleId="afd">
    <w:name w:val="חוזר"/>
    <w:basedOn w:val="Normal"/>
    <w:rsid w:val="003A41DE"/>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afe">
    <w:name w:val="שם ספק"/>
    <w:basedOn w:val="Heading1"/>
    <w:next w:val="Normal"/>
    <w:rsid w:val="003A41DE"/>
    <w:pPr>
      <w:keepNext/>
      <w:pageBreakBefore w:val="0"/>
      <w:widowControl/>
      <w:spacing w:before="120" w:after="0" w:line="240" w:lineRule="auto"/>
      <w:ind w:left="0" w:firstLine="0"/>
      <w:jc w:val="left"/>
    </w:pPr>
    <w:rPr>
      <w:rFonts w:cs="David"/>
      <w:i w:val="0"/>
      <w:iCs w:val="0"/>
      <w:caps w:val="0"/>
      <w:spacing w:val="0"/>
      <w:kern w:val="0"/>
      <w:sz w:val="32"/>
      <w:szCs w:val="32"/>
      <w:lang w:val="x-none" w:eastAsia="x-none"/>
    </w:rPr>
  </w:style>
  <w:style w:type="character" w:customStyle="1" w:styleId="RonnyBase0">
    <w:name w:val="RonnyBase תו"/>
    <w:rsid w:val="003A41DE"/>
    <w:rPr>
      <w:rFonts w:ascii="Times New Roman" w:eastAsia="Times New Roman" w:hAnsi="Times New Roman" w:cs="David"/>
    </w:rPr>
  </w:style>
  <w:style w:type="paragraph" w:customStyle="1" w:styleId="50">
    <w:name w:val="ממוספר 5 תו תו תו תו תו"/>
    <w:basedOn w:val="Normal3"/>
    <w:autoRedefine/>
    <w:qFormat/>
    <w:rsid w:val="003A41DE"/>
    <w:pPr>
      <w:widowControl w:val="0"/>
      <w:numPr>
        <w:ilvl w:val="4"/>
        <w:numId w:val="27"/>
      </w:numPr>
      <w:spacing w:after="60" w:line="276" w:lineRule="auto"/>
      <w:jc w:val="left"/>
      <w:outlineLvl w:val="2"/>
    </w:pPr>
    <w:rPr>
      <w:rFonts w:cs="Times New Roman"/>
      <w:noProof/>
      <w:sz w:val="24"/>
      <w:lang w:val="x-none"/>
    </w:rPr>
  </w:style>
  <w:style w:type="paragraph" w:customStyle="1" w:styleId="Normal21">
    <w:name w:val="Normal2 תו תו תו"/>
    <w:basedOn w:val="Normal"/>
    <w:qFormat/>
    <w:rsid w:val="003A41DE"/>
    <w:pPr>
      <w:snapToGrid w:val="0"/>
      <w:spacing w:before="0" w:after="120" w:line="360" w:lineRule="auto"/>
      <w:ind w:left="941"/>
      <w:jc w:val="left"/>
    </w:pPr>
    <w:rPr>
      <w:noProof w:val="0"/>
      <w:sz w:val="24"/>
    </w:rPr>
  </w:style>
  <w:style w:type="paragraph" w:customStyle="1" w:styleId="1">
    <w:name w:val="הוראה כותרת 1"/>
    <w:basedOn w:val="a1"/>
    <w:link w:val="17"/>
    <w:autoRedefine/>
    <w:qFormat/>
    <w:rsid w:val="003A41DE"/>
    <w:pPr>
      <w:numPr>
        <w:numId w:val="46"/>
      </w:numPr>
    </w:pPr>
    <w:rPr>
      <w:color w:val="002060"/>
      <w:sz w:val="36"/>
      <w:szCs w:val="36"/>
      <w:lang w:val="x-none" w:eastAsia="x-none"/>
    </w:rPr>
  </w:style>
  <w:style w:type="paragraph" w:customStyle="1" w:styleId="18">
    <w:name w:val="הוראה טקסט 1 ממוספר"/>
    <w:basedOn w:val="Normal"/>
    <w:link w:val="19"/>
    <w:qFormat/>
    <w:rsid w:val="003A41DE"/>
    <w:pPr>
      <w:widowControl w:val="0"/>
      <w:overflowPunct w:val="0"/>
      <w:autoSpaceDE w:val="0"/>
      <w:autoSpaceDN w:val="0"/>
      <w:adjustRightInd w:val="0"/>
      <w:spacing w:before="0" w:line="360" w:lineRule="auto"/>
      <w:ind w:left="712" w:hanging="709"/>
    </w:pPr>
    <w:rPr>
      <w:rFonts w:ascii="Arial" w:hAnsi="Arial" w:cs="Times New Roman"/>
      <w:noProof w:val="0"/>
      <w:sz w:val="24"/>
      <w:lang w:val="x-none" w:eastAsia="x-none"/>
    </w:rPr>
  </w:style>
  <w:style w:type="character" w:customStyle="1" w:styleId="a7">
    <w:name w:val="כותרת סעיף תו"/>
    <w:link w:val="a1"/>
    <w:rsid w:val="003A41DE"/>
    <w:rPr>
      <w:rFonts w:ascii="Arial" w:eastAsia="Times New Roman" w:hAnsi="Arial" w:cs="Arial"/>
      <w:b/>
      <w:bCs/>
      <w:color w:val="1B3461"/>
    </w:rPr>
  </w:style>
  <w:style w:type="character" w:customStyle="1" w:styleId="17">
    <w:name w:val="הוראה כותרת 1 תו"/>
    <w:basedOn w:val="a7"/>
    <w:link w:val="1"/>
    <w:rsid w:val="003A41DE"/>
    <w:rPr>
      <w:rFonts w:ascii="Arial" w:eastAsia="Times New Roman" w:hAnsi="Arial" w:cs="Arial"/>
      <w:b/>
      <w:bCs/>
      <w:color w:val="002060"/>
      <w:sz w:val="36"/>
      <w:szCs w:val="36"/>
      <w:lang w:val="x-none" w:eastAsia="x-none"/>
    </w:rPr>
  </w:style>
  <w:style w:type="paragraph" w:customStyle="1" w:styleId="22">
    <w:name w:val="הוראה כותרת 2"/>
    <w:basedOn w:val="a1"/>
    <w:link w:val="24"/>
    <w:qFormat/>
    <w:rsid w:val="003A41DE"/>
    <w:pPr>
      <w:numPr>
        <w:ilvl w:val="1"/>
        <w:numId w:val="26"/>
      </w:numPr>
      <w:spacing w:before="60"/>
    </w:pPr>
    <w:rPr>
      <w:rFonts w:cs="Times New Roman"/>
      <w:color w:val="002060"/>
      <w:sz w:val="32"/>
      <w:szCs w:val="32"/>
      <w:lang w:val="x-none" w:eastAsia="x-none"/>
    </w:rPr>
  </w:style>
  <w:style w:type="character" w:customStyle="1" w:styleId="19">
    <w:name w:val="הוראה טקסט 1 ממוספר תו"/>
    <w:link w:val="18"/>
    <w:rsid w:val="003A41DE"/>
    <w:rPr>
      <w:rFonts w:ascii="Arial" w:eastAsia="Times New Roman" w:hAnsi="Arial" w:cs="Times New Roman"/>
      <w:sz w:val="24"/>
      <w:szCs w:val="24"/>
      <w:lang w:val="x-none" w:eastAsia="x-none"/>
    </w:rPr>
  </w:style>
  <w:style w:type="paragraph" w:customStyle="1" w:styleId="31">
    <w:name w:val="הוראה כותרת 3"/>
    <w:basedOn w:val="22"/>
    <w:link w:val="35"/>
    <w:qFormat/>
    <w:rsid w:val="003A41DE"/>
    <w:pPr>
      <w:numPr>
        <w:ilvl w:val="2"/>
      </w:numPr>
      <w:tabs>
        <w:tab w:val="left" w:pos="850"/>
      </w:tabs>
    </w:pPr>
    <w:rPr>
      <w:sz w:val="28"/>
      <w:szCs w:val="28"/>
    </w:rPr>
  </w:style>
  <w:style w:type="character" w:customStyle="1" w:styleId="24">
    <w:name w:val="הוראה כותרת 2 תו"/>
    <w:link w:val="22"/>
    <w:rsid w:val="003A41DE"/>
    <w:rPr>
      <w:rFonts w:ascii="Arial" w:eastAsia="Times New Roman" w:hAnsi="Arial" w:cs="Times New Roman"/>
      <w:b/>
      <w:bCs/>
      <w:color w:val="002060"/>
      <w:sz w:val="32"/>
      <w:szCs w:val="32"/>
      <w:lang w:val="x-none" w:eastAsia="x-none"/>
    </w:rPr>
  </w:style>
  <w:style w:type="paragraph" w:customStyle="1" w:styleId="40">
    <w:name w:val="הוראה כותרת 4"/>
    <w:basedOn w:val="a1"/>
    <w:link w:val="41"/>
    <w:qFormat/>
    <w:rsid w:val="003A41DE"/>
    <w:pPr>
      <w:numPr>
        <w:ilvl w:val="3"/>
        <w:numId w:val="26"/>
      </w:numPr>
      <w:tabs>
        <w:tab w:val="clear" w:pos="1800"/>
        <w:tab w:val="right" w:pos="1279"/>
      </w:tabs>
      <w:spacing w:before="60"/>
      <w:ind w:left="1281" w:hanging="1219"/>
    </w:pPr>
    <w:rPr>
      <w:rFonts w:cs="Times New Roman"/>
      <w:color w:val="002060"/>
      <w:sz w:val="24"/>
      <w:szCs w:val="24"/>
      <w:lang w:val="x-none" w:eastAsia="x-none"/>
    </w:rPr>
  </w:style>
  <w:style w:type="character" w:customStyle="1" w:styleId="35">
    <w:name w:val="הוראה כותרת 3 תו"/>
    <w:link w:val="31"/>
    <w:rsid w:val="003A41DE"/>
    <w:rPr>
      <w:rFonts w:ascii="Arial" w:eastAsia="Times New Roman" w:hAnsi="Arial" w:cs="Times New Roman"/>
      <w:b/>
      <w:bCs/>
      <w:color w:val="002060"/>
      <w:sz w:val="28"/>
      <w:szCs w:val="28"/>
      <w:lang w:val="x-none" w:eastAsia="x-none"/>
    </w:rPr>
  </w:style>
  <w:style w:type="paragraph" w:customStyle="1" w:styleId="36">
    <w:name w:val="הוראה טקסט 3"/>
    <w:basedOn w:val="Normal3"/>
    <w:link w:val="311"/>
    <w:qFormat/>
    <w:rsid w:val="003A41DE"/>
    <w:pPr>
      <w:snapToGrid w:val="0"/>
      <w:spacing w:before="0" w:after="120" w:line="276" w:lineRule="auto"/>
      <w:ind w:left="61"/>
      <w:jc w:val="left"/>
    </w:pPr>
    <w:rPr>
      <w:rFonts w:ascii="Arial" w:hAnsi="Arial" w:cs="Times New Roman"/>
      <w:sz w:val="24"/>
      <w:lang w:val="x-none"/>
    </w:rPr>
  </w:style>
  <w:style w:type="character" w:customStyle="1" w:styleId="41">
    <w:name w:val="הוראה כותרת 4 תו"/>
    <w:link w:val="40"/>
    <w:rsid w:val="003A41DE"/>
    <w:rPr>
      <w:rFonts w:ascii="Arial" w:eastAsia="Times New Roman" w:hAnsi="Arial" w:cs="Times New Roman"/>
      <w:b/>
      <w:bCs/>
      <w:color w:val="002060"/>
      <w:sz w:val="24"/>
      <w:szCs w:val="24"/>
      <w:lang w:val="x-none" w:eastAsia="x-none"/>
    </w:rPr>
  </w:style>
  <w:style w:type="paragraph" w:customStyle="1" w:styleId="4">
    <w:name w:val="הוראה טקסט 4 אב"/>
    <w:basedOn w:val="aff"/>
    <w:link w:val="42"/>
    <w:qFormat/>
    <w:rsid w:val="003A41DE"/>
    <w:pPr>
      <w:numPr>
        <w:numId w:val="45"/>
      </w:numPr>
      <w:tabs>
        <w:tab w:val="num" w:pos="567"/>
      </w:tabs>
      <w:spacing w:before="60"/>
      <w:ind w:left="567" w:hanging="567"/>
    </w:pPr>
  </w:style>
  <w:style w:type="character" w:customStyle="1" w:styleId="37">
    <w:name w:val="הוראה טקסט 3 תו"/>
    <w:basedOn w:val="Normal30"/>
    <w:rsid w:val="003A41DE"/>
    <w:rPr>
      <w:rFonts w:ascii="Times New Roman" w:eastAsia="Times New Roman" w:hAnsi="Times New Roman" w:cs="David"/>
      <w:sz w:val="24"/>
      <w:szCs w:val="24"/>
      <w:lang w:eastAsia="he-IL"/>
    </w:rPr>
  </w:style>
  <w:style w:type="paragraph" w:customStyle="1" w:styleId="25">
    <w:name w:val="הוראה טקסט 2"/>
    <w:basedOn w:val="36"/>
    <w:link w:val="26"/>
    <w:qFormat/>
    <w:rsid w:val="003A41DE"/>
  </w:style>
  <w:style w:type="character" w:customStyle="1" w:styleId="42">
    <w:name w:val="הוראה טקסט 4 אב תו"/>
    <w:link w:val="4"/>
    <w:rsid w:val="003A41DE"/>
    <w:rPr>
      <w:rFonts w:ascii="Arial" w:eastAsia="Times New Roman" w:hAnsi="Arial" w:cs="Times New Roman"/>
      <w:sz w:val="24"/>
      <w:szCs w:val="24"/>
      <w:lang w:val="x-none" w:eastAsia="he-IL"/>
    </w:rPr>
  </w:style>
  <w:style w:type="paragraph" w:customStyle="1" w:styleId="38">
    <w:name w:val="הוראה טקסט 3 ממוספר"/>
    <w:basedOn w:val="Normal"/>
    <w:link w:val="39"/>
    <w:qFormat/>
    <w:rsid w:val="003A41DE"/>
    <w:pPr>
      <w:widowControl w:val="0"/>
      <w:tabs>
        <w:tab w:val="right" w:pos="996"/>
      </w:tabs>
      <w:overflowPunct w:val="0"/>
      <w:autoSpaceDE w:val="0"/>
      <w:autoSpaceDN w:val="0"/>
      <w:adjustRightInd w:val="0"/>
      <w:spacing w:before="0" w:line="360" w:lineRule="auto"/>
      <w:ind w:left="996" w:hanging="788"/>
    </w:pPr>
    <w:rPr>
      <w:rFonts w:ascii="Arial" w:hAnsi="Arial" w:cs="Times New Roman"/>
      <w:noProof w:val="0"/>
      <w:sz w:val="24"/>
      <w:lang w:val="x-none" w:eastAsia="x-none"/>
    </w:rPr>
  </w:style>
  <w:style w:type="character" w:customStyle="1" w:styleId="311">
    <w:name w:val="הוראה טקסט 3 תו1"/>
    <w:link w:val="36"/>
    <w:rsid w:val="003A41DE"/>
    <w:rPr>
      <w:rFonts w:ascii="Arial" w:eastAsia="Times New Roman" w:hAnsi="Arial" w:cs="Times New Roman"/>
      <w:sz w:val="24"/>
      <w:szCs w:val="24"/>
      <w:lang w:val="x-none" w:eastAsia="he-IL"/>
    </w:rPr>
  </w:style>
  <w:style w:type="character" w:customStyle="1" w:styleId="26">
    <w:name w:val="הוראה טקסט 2 תו"/>
    <w:link w:val="25"/>
    <w:rsid w:val="003A41DE"/>
    <w:rPr>
      <w:rFonts w:ascii="Arial" w:eastAsia="Times New Roman" w:hAnsi="Arial" w:cs="Times New Roman"/>
      <w:sz w:val="24"/>
      <w:szCs w:val="24"/>
      <w:lang w:val="x-none" w:eastAsia="he-IL"/>
    </w:rPr>
  </w:style>
  <w:style w:type="paragraph" w:customStyle="1" w:styleId="3a">
    <w:name w:val="הוראה טקסט 3 אב"/>
    <w:basedOn w:val="4"/>
    <w:link w:val="3b"/>
    <w:qFormat/>
    <w:rsid w:val="003A41DE"/>
    <w:rPr>
      <w:lang w:eastAsia="x-none"/>
    </w:rPr>
  </w:style>
  <w:style w:type="character" w:customStyle="1" w:styleId="39">
    <w:name w:val="הוראה טקסט 3 ממוספר תו"/>
    <w:link w:val="38"/>
    <w:rsid w:val="003A41DE"/>
    <w:rPr>
      <w:rFonts w:ascii="Arial" w:eastAsia="Times New Roman" w:hAnsi="Arial" w:cs="Times New Roman"/>
      <w:sz w:val="24"/>
      <w:szCs w:val="24"/>
      <w:lang w:val="x-none" w:eastAsia="x-none"/>
    </w:rPr>
  </w:style>
  <w:style w:type="paragraph" w:customStyle="1" w:styleId="43">
    <w:name w:val="הוראה טקסט 4"/>
    <w:basedOn w:val="36"/>
    <w:link w:val="44"/>
    <w:qFormat/>
    <w:rsid w:val="003A41DE"/>
  </w:style>
  <w:style w:type="character" w:customStyle="1" w:styleId="3b">
    <w:name w:val="הוראה טקסט 3 אב תו"/>
    <w:link w:val="3a"/>
    <w:rsid w:val="003A41DE"/>
    <w:rPr>
      <w:rFonts w:ascii="Arial" w:eastAsia="Times New Roman" w:hAnsi="Arial" w:cs="Times New Roman"/>
      <w:sz w:val="24"/>
      <w:szCs w:val="24"/>
      <w:lang w:val="x-none" w:eastAsia="x-none"/>
    </w:rPr>
  </w:style>
  <w:style w:type="paragraph" w:customStyle="1" w:styleId="45">
    <w:name w:val="הוראה טקסט 4 ממוספר"/>
    <w:basedOn w:val="40"/>
    <w:link w:val="46"/>
    <w:qFormat/>
    <w:rsid w:val="003A41DE"/>
    <w:pPr>
      <w:tabs>
        <w:tab w:val="clear" w:pos="1279"/>
        <w:tab w:val="num" w:pos="1800"/>
      </w:tabs>
      <w:spacing w:after="120" w:line="276" w:lineRule="auto"/>
      <w:ind w:left="1728" w:hanging="648"/>
    </w:pPr>
    <w:rPr>
      <w:b w:val="0"/>
      <w:bCs w:val="0"/>
      <w:color w:val="auto"/>
    </w:rPr>
  </w:style>
  <w:style w:type="character" w:customStyle="1" w:styleId="44">
    <w:name w:val="הוראה טקסט 4 תו"/>
    <w:link w:val="43"/>
    <w:rsid w:val="003A41DE"/>
    <w:rPr>
      <w:rFonts w:ascii="Arial" w:eastAsia="Times New Roman" w:hAnsi="Arial" w:cs="Times New Roman"/>
      <w:sz w:val="24"/>
      <w:szCs w:val="24"/>
      <w:lang w:val="x-none" w:eastAsia="he-IL"/>
    </w:rPr>
  </w:style>
  <w:style w:type="paragraph" w:customStyle="1" w:styleId="2">
    <w:name w:val="הוראה טקסט 2 נקודות"/>
    <w:basedOn w:val="38"/>
    <w:link w:val="27"/>
    <w:qFormat/>
    <w:rsid w:val="003A41DE"/>
    <w:pPr>
      <w:numPr>
        <w:ilvl w:val="2"/>
        <w:numId w:val="28"/>
      </w:numPr>
      <w:ind w:hanging="362"/>
    </w:pPr>
  </w:style>
  <w:style w:type="character" w:customStyle="1" w:styleId="46">
    <w:name w:val="הוראה טקסט 4 ממוספר תו"/>
    <w:link w:val="45"/>
    <w:rsid w:val="003A41DE"/>
    <w:rPr>
      <w:rFonts w:ascii="Arial" w:eastAsia="Times New Roman" w:hAnsi="Arial" w:cs="Times New Roman"/>
      <w:sz w:val="24"/>
      <w:szCs w:val="24"/>
      <w:lang w:val="x-none" w:eastAsia="x-none"/>
    </w:rPr>
  </w:style>
  <w:style w:type="character" w:customStyle="1" w:styleId="27">
    <w:name w:val="הוראה טקסט 2 נקודות תו"/>
    <w:basedOn w:val="39"/>
    <w:link w:val="2"/>
    <w:rsid w:val="003A41DE"/>
    <w:rPr>
      <w:rFonts w:ascii="Arial" w:eastAsia="Times New Roman" w:hAnsi="Arial" w:cs="Times New Roman"/>
      <w:sz w:val="24"/>
      <w:szCs w:val="24"/>
      <w:lang w:val="x-none" w:eastAsia="x-none"/>
    </w:rPr>
  </w:style>
  <w:style w:type="paragraph" w:customStyle="1" w:styleId="1a">
    <w:name w:val="ציטוט1"/>
    <w:basedOn w:val="Normal"/>
    <w:next w:val="Normal"/>
    <w:link w:val="QuoteChar"/>
    <w:uiPriority w:val="29"/>
    <w:qFormat/>
    <w:rsid w:val="003A41DE"/>
    <w:pPr>
      <w:widowControl w:val="0"/>
      <w:snapToGrid w:val="0"/>
      <w:spacing w:before="0" w:after="120" w:line="360" w:lineRule="auto"/>
      <w:ind w:left="567" w:right="567"/>
      <w:jc w:val="left"/>
    </w:pPr>
    <w:rPr>
      <w:rFonts w:cs="Times New Roman"/>
      <w:i/>
      <w:iCs/>
      <w:noProof w:val="0"/>
      <w:sz w:val="24"/>
      <w:lang w:val="x-none"/>
    </w:rPr>
  </w:style>
  <w:style w:type="character" w:customStyle="1" w:styleId="QuoteChar">
    <w:name w:val="Quote Char"/>
    <w:link w:val="1a"/>
    <w:uiPriority w:val="29"/>
    <w:rsid w:val="003A41DE"/>
    <w:rPr>
      <w:rFonts w:ascii="Times New Roman" w:eastAsia="Times New Roman" w:hAnsi="Times New Roman" w:cs="Times New Roman"/>
      <w:i/>
      <w:iCs/>
      <w:sz w:val="24"/>
      <w:szCs w:val="24"/>
      <w:lang w:val="x-none" w:eastAsia="he-IL"/>
    </w:rPr>
  </w:style>
  <w:style w:type="paragraph" w:customStyle="1" w:styleId="1b">
    <w:name w:val="כותרת תוכן עניינים1"/>
    <w:basedOn w:val="Heading1"/>
    <w:next w:val="Normal"/>
    <w:uiPriority w:val="39"/>
    <w:semiHidden/>
    <w:unhideWhenUsed/>
    <w:qFormat/>
    <w:rsid w:val="003A41DE"/>
    <w:pPr>
      <w:pageBreakBefore w:val="0"/>
      <w:bidi w:val="0"/>
      <w:snapToGrid w:val="0"/>
      <w:spacing w:before="0" w:after="0" w:line="360" w:lineRule="auto"/>
      <w:ind w:left="0" w:firstLine="0"/>
      <w:jc w:val="left"/>
      <w:outlineLvl w:val="9"/>
    </w:pPr>
    <w:rPr>
      <w:rFonts w:cs="David"/>
      <w:i w:val="0"/>
      <w:iCs w:val="0"/>
      <w:spacing w:val="15"/>
      <w:kern w:val="0"/>
      <w:sz w:val="36"/>
      <w:szCs w:val="40"/>
      <w:lang w:val="x-none" w:bidi="en-US"/>
    </w:rPr>
  </w:style>
  <w:style w:type="numbering" w:customStyle="1" w:styleId="-0">
    <w:name w:val="משרד האוצר - מדורג"/>
    <w:uiPriority w:val="99"/>
    <w:rsid w:val="003A41DE"/>
    <w:pPr>
      <w:numPr>
        <w:numId w:val="29"/>
      </w:numPr>
    </w:pPr>
  </w:style>
  <w:style w:type="numbering" w:customStyle="1" w:styleId="-">
    <w:name w:val="משרד האוצר - מדורג קצר"/>
    <w:uiPriority w:val="99"/>
    <w:rsid w:val="003A41DE"/>
    <w:pPr>
      <w:numPr>
        <w:numId w:val="30"/>
      </w:numPr>
    </w:pPr>
  </w:style>
  <w:style w:type="paragraph" w:customStyle="1" w:styleId="Normal22">
    <w:name w:val="Normal2 תו תו תו תו"/>
    <w:basedOn w:val="Normal"/>
    <w:link w:val="Normal23"/>
    <w:qFormat/>
    <w:rsid w:val="003A41DE"/>
    <w:pPr>
      <w:keepLines/>
      <w:snapToGrid w:val="0"/>
      <w:spacing w:before="60" w:after="120" w:line="360" w:lineRule="auto"/>
      <w:ind w:left="866"/>
    </w:pPr>
    <w:rPr>
      <w:rFonts w:cs="Times New Roman"/>
      <w:noProof w:val="0"/>
      <w:sz w:val="24"/>
      <w:lang w:val="x-none" w:eastAsia="x-none"/>
    </w:rPr>
  </w:style>
  <w:style w:type="character" w:customStyle="1" w:styleId="Normal23">
    <w:name w:val="Normal2 תו תו תו תו תו"/>
    <w:link w:val="Normal22"/>
    <w:rsid w:val="003A41DE"/>
    <w:rPr>
      <w:rFonts w:ascii="Times New Roman" w:eastAsia="Times New Roman" w:hAnsi="Times New Roman" w:cs="Times New Roman"/>
      <w:sz w:val="24"/>
      <w:szCs w:val="24"/>
      <w:lang w:val="x-none" w:eastAsia="x-none"/>
    </w:rPr>
  </w:style>
  <w:style w:type="character" w:customStyle="1" w:styleId="aff0">
    <w:name w:val="טקסט בסיסי תו תו תו תו תו"/>
    <w:link w:val="aff1"/>
    <w:rsid w:val="003A41DE"/>
    <w:rPr>
      <w:rFonts w:cs="Narkisim"/>
      <w:sz w:val="24"/>
      <w:szCs w:val="24"/>
    </w:rPr>
  </w:style>
  <w:style w:type="paragraph" w:customStyle="1" w:styleId="aff1">
    <w:name w:val="טקסט בסיסי תו תו תו תו"/>
    <w:link w:val="aff0"/>
    <w:rsid w:val="003A41DE"/>
    <w:pPr>
      <w:keepLines/>
      <w:bidi/>
      <w:spacing w:before="120" w:after="240" w:line="320" w:lineRule="atLeast"/>
      <w:ind w:right="-1440"/>
    </w:pPr>
    <w:rPr>
      <w:rFonts w:cs="Narkisim"/>
      <w:sz w:val="24"/>
      <w:szCs w:val="24"/>
    </w:rPr>
  </w:style>
  <w:style w:type="paragraph" w:customStyle="1" w:styleId="47">
    <w:name w:val="רגיל 4"/>
    <w:aliases w:val="Normal 4"/>
    <w:basedOn w:val="Normal"/>
    <w:autoRedefine/>
    <w:qFormat/>
    <w:rsid w:val="003A41DE"/>
    <w:pPr>
      <w:keepLines/>
      <w:snapToGrid w:val="0"/>
      <w:spacing w:before="60" w:after="60" w:line="360" w:lineRule="auto"/>
      <w:ind w:left="708"/>
    </w:pPr>
    <w:rPr>
      <w:rFonts w:ascii="Rod" w:hAnsi="Rod"/>
      <w:smallCaps/>
      <w:noProof w:val="0"/>
      <w:sz w:val="24"/>
      <w:lang w:eastAsia="en-US"/>
    </w:rPr>
  </w:style>
  <w:style w:type="paragraph" w:customStyle="1" w:styleId="aff2">
    <w:name w:val="כותרת נספח"/>
    <w:basedOn w:val="Heading2"/>
    <w:next w:val="aff1"/>
    <w:link w:val="aff3"/>
    <w:qFormat/>
    <w:rsid w:val="003A41DE"/>
    <w:pPr>
      <w:keepNext/>
      <w:keepLines/>
      <w:numPr>
        <w:ilvl w:val="1"/>
      </w:numPr>
      <w:tabs>
        <w:tab w:val="num" w:pos="-722"/>
        <w:tab w:val="left" w:pos="941"/>
        <w:tab w:val="left" w:pos="1134"/>
      </w:tabs>
      <w:spacing w:before="240" w:after="240" w:line="240" w:lineRule="auto"/>
      <w:ind w:left="70" w:hanging="432"/>
    </w:pPr>
    <w:rPr>
      <w:smallCaps w:val="0"/>
      <w:spacing w:val="0"/>
      <w:sz w:val="36"/>
      <w:szCs w:val="36"/>
    </w:rPr>
  </w:style>
  <w:style w:type="character" w:customStyle="1" w:styleId="aff3">
    <w:name w:val="כותרת נספח תו"/>
    <w:link w:val="aff2"/>
    <w:rsid w:val="003A41DE"/>
    <w:rPr>
      <w:rFonts w:ascii="Times New Roman" w:eastAsia="Times New Roman" w:hAnsi="Times New Roman" w:cs="Times New Roman"/>
      <w:b/>
      <w:bCs/>
      <w:sz w:val="36"/>
      <w:szCs w:val="36"/>
      <w:lang w:val="x-none" w:eastAsia="he-IL"/>
    </w:rPr>
  </w:style>
  <w:style w:type="paragraph" w:customStyle="1" w:styleId="aff4">
    <w:name w:val="א.ב.ג"/>
    <w:basedOn w:val="aff1"/>
    <w:rsid w:val="003A41DE"/>
    <w:pPr>
      <w:tabs>
        <w:tab w:val="num" w:pos="360"/>
      </w:tabs>
      <w:spacing w:before="100" w:beforeAutospacing="1"/>
      <w:ind w:left="360" w:right="1117" w:hanging="360"/>
    </w:pPr>
  </w:style>
  <w:style w:type="paragraph" w:customStyle="1" w:styleId="1c">
    <w:name w:val="גופן ברירת המחדל של פיסקה1"/>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60">
    <w:name w:val="ממוספר 6 תו תו תו"/>
    <w:basedOn w:val="50"/>
    <w:rsid w:val="003A41DE"/>
    <w:pPr>
      <w:numPr>
        <w:ilvl w:val="0"/>
        <w:numId w:val="0"/>
      </w:numPr>
      <w:tabs>
        <w:tab w:val="left" w:pos="1858"/>
        <w:tab w:val="left" w:pos="1984"/>
      </w:tabs>
      <w:spacing w:line="360" w:lineRule="auto"/>
      <w:ind w:left="141"/>
    </w:pPr>
  </w:style>
  <w:style w:type="paragraph" w:customStyle="1" w:styleId="3c">
    <w:name w:val="תוכן3"/>
    <w:basedOn w:val="Normal"/>
    <w:rsid w:val="003A41DE"/>
    <w:pPr>
      <w:snapToGrid w:val="0"/>
      <w:spacing w:after="120" w:line="360" w:lineRule="auto"/>
      <w:ind w:left="2160"/>
    </w:pPr>
    <w:rPr>
      <w:noProof w:val="0"/>
      <w:sz w:val="26"/>
      <w:lang w:eastAsia="en-US"/>
    </w:rPr>
  </w:style>
  <w:style w:type="paragraph" w:customStyle="1" w:styleId="3d">
    <w:name w:val="ממוספר 3 תו"/>
    <w:basedOn w:val="3"/>
    <w:link w:val="3e"/>
    <w:qFormat/>
    <w:rsid w:val="003A41DE"/>
    <w:pPr>
      <w:widowControl w:val="0"/>
      <w:numPr>
        <w:ilvl w:val="0"/>
        <w:numId w:val="0"/>
      </w:numPr>
      <w:tabs>
        <w:tab w:val="left" w:pos="1224"/>
      </w:tabs>
      <w:overflowPunct/>
      <w:autoSpaceDE/>
      <w:autoSpaceDN/>
      <w:adjustRightInd/>
      <w:snapToGrid/>
      <w:spacing w:before="120" w:after="60"/>
      <w:ind w:left="1224" w:hanging="850"/>
      <w:outlineLvl w:val="2"/>
    </w:pPr>
    <w:rPr>
      <w:rFonts w:cs="Times New Roman"/>
      <w:lang w:val="x-none"/>
    </w:rPr>
  </w:style>
  <w:style w:type="character" w:customStyle="1" w:styleId="3e">
    <w:name w:val="ממוספר 3 תו תו"/>
    <w:link w:val="3d"/>
    <w:rsid w:val="003A41DE"/>
    <w:rPr>
      <w:rFonts w:ascii="Times New Roman" w:eastAsia="Times New Roman" w:hAnsi="Times New Roman" w:cs="Times New Roman"/>
      <w:sz w:val="24"/>
      <w:szCs w:val="24"/>
      <w:lang w:val="x-none" w:eastAsia="he-IL"/>
    </w:rPr>
  </w:style>
  <w:style w:type="character" w:customStyle="1" w:styleId="babcptermstyle1">
    <w:name w:val="bab_cptermstyle1"/>
    <w:rsid w:val="003A41DE"/>
    <w:rPr>
      <w:b/>
      <w:bCs/>
    </w:rPr>
  </w:style>
  <w:style w:type="paragraph" w:customStyle="1" w:styleId="48">
    <w:name w:val="ממוספר 4 תו"/>
    <w:basedOn w:val="Heading4"/>
    <w:link w:val="49"/>
    <w:autoRedefine/>
    <w:rsid w:val="003A41DE"/>
    <w:pPr>
      <w:keepNext w:val="0"/>
      <w:keepLines/>
      <w:tabs>
        <w:tab w:val="left" w:pos="-1802"/>
      </w:tabs>
      <w:adjustRightInd w:val="0"/>
      <w:snapToGrid w:val="0"/>
      <w:spacing w:before="60" w:line="360" w:lineRule="auto"/>
      <w:ind w:left="-2" w:firstLine="0"/>
      <w:jc w:val="left"/>
    </w:pPr>
    <w:rPr>
      <w:rFonts w:cs="Times New Roman"/>
      <w:spacing w:val="0"/>
      <w:sz w:val="16"/>
      <w:lang w:val="x-none"/>
    </w:rPr>
  </w:style>
  <w:style w:type="character" w:customStyle="1" w:styleId="49">
    <w:name w:val="ממוספר 4 תו תו"/>
    <w:link w:val="48"/>
    <w:rsid w:val="003A41DE"/>
    <w:rPr>
      <w:rFonts w:ascii="Times New Roman" w:eastAsia="Times New Roman" w:hAnsi="Times New Roman" w:cs="Times New Roman"/>
      <w:b/>
      <w:bCs/>
      <w:smallCaps/>
      <w:sz w:val="16"/>
      <w:szCs w:val="24"/>
      <w:lang w:val="x-none" w:eastAsia="he-IL"/>
    </w:rPr>
  </w:style>
  <w:style w:type="paragraph" w:customStyle="1" w:styleId="4TimesNewRoman">
    <w:name w:val="סגנון ממוספר 4 תו תו תו תו + (לטיני) Times New Roman לא רישיות מוק..."/>
    <w:basedOn w:val="Normal"/>
    <w:rsid w:val="003A41DE"/>
    <w:pPr>
      <w:keepLines/>
      <w:tabs>
        <w:tab w:val="num" w:pos="480"/>
      </w:tabs>
      <w:snapToGrid w:val="0"/>
      <w:spacing w:before="60" w:after="120" w:line="360" w:lineRule="auto"/>
      <w:ind w:left="480" w:hanging="480"/>
    </w:pPr>
    <w:rPr>
      <w:noProof w:val="0"/>
      <w:sz w:val="24"/>
      <w:lang w:eastAsia="en-US"/>
    </w:rPr>
  </w:style>
  <w:style w:type="paragraph" w:styleId="NormalIndent">
    <w:name w:val="Normal Indent"/>
    <w:basedOn w:val="Normal"/>
    <w:rsid w:val="003A41DE"/>
    <w:pPr>
      <w:keepLines/>
      <w:snapToGrid w:val="0"/>
      <w:spacing w:before="0" w:after="240" w:line="360" w:lineRule="auto"/>
      <w:ind w:left="1588" w:right="720"/>
    </w:pPr>
    <w:rPr>
      <w:noProof w:val="0"/>
      <w:sz w:val="20"/>
      <w:lang w:eastAsia="en-US"/>
    </w:rPr>
  </w:style>
  <w:style w:type="paragraph" w:customStyle="1" w:styleId="aff5">
    <w:name w:val="ללא עיצוב"/>
    <w:basedOn w:val="Normal22"/>
    <w:rsid w:val="003A41DE"/>
    <w:pPr>
      <w:spacing w:before="100" w:beforeAutospacing="1"/>
      <w:ind w:left="57"/>
    </w:pPr>
  </w:style>
  <w:style w:type="character" w:customStyle="1" w:styleId="content">
    <w:name w:val="content"/>
    <w:basedOn w:val="DefaultParagraphFont"/>
    <w:rsid w:val="003A41DE"/>
  </w:style>
  <w:style w:type="paragraph" w:customStyle="1" w:styleId="28">
    <w:name w:val="תו תו2"/>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6">
    <w:name w:val="מודגש"/>
    <w:basedOn w:val="Normal"/>
    <w:rsid w:val="003A41DE"/>
    <w:pPr>
      <w:snapToGrid w:val="0"/>
      <w:spacing w:before="0" w:after="120" w:line="360" w:lineRule="auto"/>
      <w:jc w:val="left"/>
    </w:pPr>
    <w:rPr>
      <w:b/>
      <w:bCs/>
      <w:noProof w:val="0"/>
      <w:sz w:val="24"/>
    </w:rPr>
  </w:style>
  <w:style w:type="paragraph" w:customStyle="1" w:styleId="DefaultParagraphFont0">
    <w:name w:val="Default Paragraph Font תו תו תו"/>
    <w:basedOn w:val="Normal"/>
    <w:rsid w:val="003A41DE"/>
    <w:pPr>
      <w:bidi w:val="0"/>
      <w:snapToGrid w:val="0"/>
      <w:spacing w:before="0" w:after="160" w:line="240" w:lineRule="exact"/>
    </w:pPr>
    <w:rPr>
      <w:rFonts w:ascii="Verdana" w:hAnsi="Verdana"/>
      <w:noProof w:val="0"/>
      <w:sz w:val="16"/>
      <w:szCs w:val="20"/>
      <w:lang w:eastAsia="en-US" w:bidi="ar-SA"/>
    </w:rPr>
  </w:style>
  <w:style w:type="paragraph" w:customStyle="1" w:styleId="DefaultParagraphFont1">
    <w:name w:val="Default Paragraph Font תו תו"/>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3">
    <w:name w:val="טקסט א-ב"/>
    <w:basedOn w:val="Normal"/>
    <w:rsid w:val="003A41DE"/>
    <w:pPr>
      <w:keepLines/>
      <w:widowControl w:val="0"/>
      <w:tabs>
        <w:tab w:val="num" w:pos="360"/>
      </w:tabs>
      <w:snapToGrid w:val="0"/>
      <w:spacing w:before="60" w:beforeAutospacing="1" w:after="60" w:line="360" w:lineRule="auto"/>
      <w:ind w:right="-720"/>
      <w:jc w:val="left"/>
    </w:pPr>
    <w:rPr>
      <w:rFonts w:cs="Narkisim"/>
      <w:noProof w:val="0"/>
      <w:sz w:val="24"/>
      <w:lang w:eastAsia="en-US"/>
    </w:rPr>
  </w:style>
  <w:style w:type="character" w:styleId="LineNumber">
    <w:name w:val="line number"/>
    <w:basedOn w:val="DefaultParagraphFont"/>
    <w:rsid w:val="003A41DE"/>
  </w:style>
  <w:style w:type="paragraph" w:customStyle="1" w:styleId="Normal10">
    <w:name w:val="Normal1 תו תו תו תו"/>
    <w:basedOn w:val="Normal"/>
    <w:link w:val="Normal11"/>
    <w:rsid w:val="003A41DE"/>
    <w:pPr>
      <w:snapToGrid w:val="0"/>
      <w:spacing w:after="120" w:line="320" w:lineRule="exact"/>
      <w:ind w:left="397"/>
    </w:pPr>
    <w:rPr>
      <w:rFonts w:cs="Times New Roman"/>
      <w:noProof w:val="0"/>
      <w:lang w:val="x-none"/>
    </w:rPr>
  </w:style>
  <w:style w:type="character" w:customStyle="1" w:styleId="Normal11">
    <w:name w:val="Normal1 תו תו תו תו תו"/>
    <w:link w:val="Normal10"/>
    <w:rsid w:val="003A41DE"/>
    <w:rPr>
      <w:rFonts w:ascii="Times New Roman" w:eastAsia="Times New Roman" w:hAnsi="Times New Roman" w:cs="Times New Roman"/>
      <w:szCs w:val="24"/>
      <w:lang w:val="x-none" w:eastAsia="he-IL"/>
    </w:rPr>
  </w:style>
  <w:style w:type="paragraph" w:customStyle="1" w:styleId="Normal31">
    <w:name w:val="Normal3 תו תו תו תו תו"/>
    <w:basedOn w:val="Normal"/>
    <w:rsid w:val="003A41DE"/>
    <w:pPr>
      <w:keepLines/>
      <w:spacing w:before="60" w:after="120" w:line="360" w:lineRule="auto"/>
      <w:ind w:left="787"/>
    </w:pPr>
    <w:rPr>
      <w:noProof w:val="0"/>
      <w:sz w:val="24"/>
      <w:lang w:eastAsia="en-US"/>
    </w:rPr>
  </w:style>
  <w:style w:type="character" w:customStyle="1" w:styleId="4a">
    <w:name w:val="כותרת 4 מודגש"/>
    <w:rsid w:val="003A41DE"/>
    <w:rPr>
      <w:rFonts w:cs="David"/>
      <w:b w:val="0"/>
      <w:bCs w:val="0"/>
      <w:smallCaps/>
      <w:sz w:val="24"/>
      <w:szCs w:val="24"/>
      <w:lang w:val="en-US" w:eastAsia="he-IL" w:bidi="he-IL"/>
    </w:rPr>
  </w:style>
  <w:style w:type="paragraph" w:customStyle="1" w:styleId="7">
    <w:name w:val="ממוספר 7"/>
    <w:basedOn w:val="60"/>
    <w:rsid w:val="003A41DE"/>
  </w:style>
  <w:style w:type="paragraph" w:customStyle="1" w:styleId="1d">
    <w:name w:val="1"/>
    <w:basedOn w:val="Normal"/>
    <w:next w:val="Header"/>
    <w:rsid w:val="003A41DE"/>
    <w:pPr>
      <w:tabs>
        <w:tab w:val="center" w:pos="4153"/>
        <w:tab w:val="right" w:pos="8306"/>
      </w:tabs>
      <w:snapToGrid w:val="0"/>
      <w:spacing w:before="0" w:after="120" w:line="360" w:lineRule="auto"/>
      <w:jc w:val="left"/>
    </w:pPr>
    <w:rPr>
      <w:rFonts w:cs="Times New Roman"/>
      <w:noProof w:val="0"/>
      <w:sz w:val="24"/>
      <w:lang w:eastAsia="en-US"/>
    </w:rPr>
  </w:style>
  <w:style w:type="paragraph" w:customStyle="1" w:styleId="Basic">
    <w:name w:val="Basic תו תו תו תו"/>
    <w:basedOn w:val="bodytext1"/>
    <w:link w:val="Basic0"/>
    <w:autoRedefine/>
    <w:rsid w:val="003A41DE"/>
    <w:pPr>
      <w:keepLines/>
      <w:spacing w:line="360" w:lineRule="auto"/>
      <w:ind w:left="0"/>
      <w:jc w:val="both"/>
    </w:pPr>
    <w:rPr>
      <w:lang w:eastAsia="x-none"/>
    </w:rPr>
  </w:style>
  <w:style w:type="character" w:customStyle="1" w:styleId="Basic0">
    <w:name w:val="Basic תו תו תו תו תו"/>
    <w:link w:val="Basic"/>
    <w:rsid w:val="003A41DE"/>
    <w:rPr>
      <w:rFonts w:ascii="Times New Roman" w:eastAsia="Times New Roman" w:hAnsi="Times New Roman" w:cs="Times New Roman"/>
      <w:szCs w:val="24"/>
      <w:lang w:val="x-none" w:eastAsia="x-none"/>
    </w:rPr>
  </w:style>
  <w:style w:type="character" w:customStyle="1" w:styleId="8">
    <w:name w:val="תו8"/>
    <w:rsid w:val="003A41DE"/>
    <w:rPr>
      <w:rFonts w:cs="David"/>
      <w:b/>
      <w:bCs/>
      <w:sz w:val="24"/>
      <w:szCs w:val="24"/>
      <w:lang w:val="en-US" w:eastAsia="en-US" w:bidi="he-IL"/>
    </w:rPr>
  </w:style>
  <w:style w:type="paragraph" w:customStyle="1" w:styleId="DefaultParagraphFont10">
    <w:name w:val="Default Paragraph Font1"/>
    <w:basedOn w:val="Normal"/>
    <w:rsid w:val="003A41DE"/>
    <w:pPr>
      <w:bidi w:val="0"/>
      <w:snapToGrid w:val="0"/>
      <w:spacing w:before="0" w:after="160" w:line="240" w:lineRule="exact"/>
    </w:pPr>
    <w:rPr>
      <w:rFonts w:ascii="Verdana" w:hAnsi="Verdana"/>
      <w:noProof w:val="0"/>
      <w:sz w:val="16"/>
      <w:szCs w:val="20"/>
      <w:lang w:eastAsia="en-US" w:bidi="ar-SA"/>
    </w:rPr>
  </w:style>
  <w:style w:type="character" w:customStyle="1" w:styleId="70">
    <w:name w:val="תו7"/>
    <w:rsid w:val="003A41DE"/>
    <w:rPr>
      <w:rFonts w:cs="David"/>
      <w:sz w:val="26"/>
      <w:szCs w:val="26"/>
    </w:rPr>
  </w:style>
  <w:style w:type="character" w:customStyle="1" w:styleId="61">
    <w:name w:val="תו6"/>
    <w:rsid w:val="003A41DE"/>
    <w:rPr>
      <w:rFonts w:cs="David"/>
      <w:noProof/>
      <w:sz w:val="26"/>
      <w:szCs w:val="22"/>
    </w:rPr>
  </w:style>
  <w:style w:type="paragraph" w:customStyle="1" w:styleId="Normal5">
    <w:name w:val="Normal5"/>
    <w:basedOn w:val="RonnyBase"/>
    <w:rsid w:val="003A41DE"/>
    <w:pPr>
      <w:spacing w:line="360" w:lineRule="auto"/>
      <w:ind w:left="1780" w:right="-1134"/>
    </w:pPr>
    <w:rPr>
      <w:sz w:val="22"/>
      <w:szCs w:val="22"/>
    </w:rPr>
  </w:style>
  <w:style w:type="paragraph" w:customStyle="1" w:styleId="Normal6">
    <w:name w:val="Normal6"/>
    <w:basedOn w:val="RonnyBase"/>
    <w:rsid w:val="003A41DE"/>
    <w:pPr>
      <w:tabs>
        <w:tab w:val="num" w:pos="643"/>
      </w:tabs>
      <w:ind w:left="2520"/>
    </w:pPr>
    <w:rPr>
      <w:sz w:val="22"/>
      <w:szCs w:val="22"/>
    </w:rPr>
  </w:style>
  <w:style w:type="paragraph" w:customStyle="1" w:styleId="text2">
    <w:name w:val="text 2"/>
    <w:basedOn w:val="Normal"/>
    <w:rsid w:val="003A41DE"/>
    <w:pPr>
      <w:tabs>
        <w:tab w:val="num" w:pos="3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napToGrid w:val="0"/>
      <w:spacing w:before="240" w:after="120" w:line="360" w:lineRule="auto"/>
      <w:ind w:left="567"/>
      <w:jc w:val="left"/>
    </w:pPr>
    <w:rPr>
      <w:sz w:val="20"/>
      <w:szCs w:val="20"/>
      <w:lang w:eastAsia="en-US"/>
    </w:rPr>
  </w:style>
  <w:style w:type="paragraph" w:customStyle="1" w:styleId="ListBullet1">
    <w:name w:val="List Bullet  1"/>
    <w:basedOn w:val="ListBullet"/>
    <w:rsid w:val="003A41DE"/>
    <w:pPr>
      <w:numPr>
        <w:numId w:val="32"/>
      </w:numPr>
      <w:tabs>
        <w:tab w:val="clear" w:pos="1440"/>
        <w:tab w:val="num" w:pos="1040"/>
      </w:tabs>
      <w:overflowPunct/>
      <w:autoSpaceDE/>
      <w:autoSpaceDN/>
      <w:adjustRightInd/>
      <w:snapToGrid w:val="0"/>
      <w:spacing w:after="120" w:line="360" w:lineRule="auto"/>
      <w:ind w:left="1040" w:right="1040"/>
      <w:jc w:val="left"/>
      <w:textAlignment w:val="auto"/>
    </w:pPr>
    <w:rPr>
      <w:rFonts w:cs="Times New Roman"/>
      <w:sz w:val="24"/>
      <w:szCs w:val="24"/>
      <w:lang w:eastAsia="en-US"/>
    </w:rPr>
  </w:style>
  <w:style w:type="paragraph" w:customStyle="1" w:styleId="ListHnumber">
    <w:name w:val="List Hnumber"/>
    <w:basedOn w:val="ListBullet"/>
    <w:rsid w:val="003A41DE"/>
    <w:pPr>
      <w:tabs>
        <w:tab w:val="num" w:pos="1040"/>
      </w:tabs>
      <w:overflowPunct/>
      <w:autoSpaceDE/>
      <w:autoSpaceDN/>
      <w:adjustRightInd/>
      <w:snapToGrid w:val="0"/>
      <w:spacing w:after="120" w:line="360" w:lineRule="auto"/>
      <w:ind w:left="1040" w:right="1040" w:hanging="360"/>
      <w:jc w:val="left"/>
      <w:textAlignment w:val="auto"/>
    </w:pPr>
    <w:rPr>
      <w:rFonts w:cs="Times New Roman"/>
      <w:sz w:val="24"/>
      <w:szCs w:val="24"/>
      <w:lang w:eastAsia="en-US"/>
    </w:rPr>
  </w:style>
  <w:style w:type="paragraph" w:customStyle="1" w:styleId="ListHnumber4">
    <w:name w:val="List Hnumber 4"/>
    <w:basedOn w:val="47"/>
    <w:rsid w:val="003A41DE"/>
  </w:style>
  <w:style w:type="paragraph" w:customStyle="1" w:styleId="-4">
    <w:name w:val="טבלת דרישות  - כותרת"/>
    <w:basedOn w:val="Normal"/>
    <w:rsid w:val="003A41DE"/>
    <w:pPr>
      <w:keepNext/>
      <w:overflowPunct w:val="0"/>
      <w:autoSpaceDE w:val="0"/>
      <w:autoSpaceDN w:val="0"/>
      <w:adjustRightInd w:val="0"/>
      <w:snapToGrid w:val="0"/>
      <w:spacing w:after="120" w:line="360" w:lineRule="auto"/>
      <w:jc w:val="center"/>
      <w:textAlignment w:val="baseline"/>
    </w:pPr>
    <w:rPr>
      <w:b/>
      <w:bCs/>
      <w:noProof w:val="0"/>
      <w:sz w:val="24"/>
    </w:rPr>
  </w:style>
  <w:style w:type="paragraph" w:customStyle="1" w:styleId="-5">
    <w:name w:val="טבלת דרישות - שורה"/>
    <w:basedOn w:val="Normal"/>
    <w:rsid w:val="003A41DE"/>
    <w:pPr>
      <w:keepLines/>
      <w:overflowPunct w:val="0"/>
      <w:autoSpaceDE w:val="0"/>
      <w:autoSpaceDN w:val="0"/>
      <w:adjustRightInd w:val="0"/>
      <w:snapToGrid w:val="0"/>
      <w:spacing w:after="120" w:line="360" w:lineRule="auto"/>
      <w:jc w:val="left"/>
      <w:textAlignment w:val="baseline"/>
    </w:pPr>
    <w:rPr>
      <w:noProof w:val="0"/>
      <w:sz w:val="24"/>
    </w:rPr>
  </w:style>
  <w:style w:type="paragraph" w:customStyle="1" w:styleId="-6">
    <w:name w:val="טבלת דרישות - כותרת ביניים"/>
    <w:basedOn w:val="-5"/>
    <w:rsid w:val="003A41DE"/>
    <w:pPr>
      <w:keepNext/>
      <w:jc w:val="center"/>
    </w:pPr>
    <w:rPr>
      <w:b/>
      <w:bCs/>
    </w:rPr>
  </w:style>
  <w:style w:type="paragraph" w:customStyle="1" w:styleId="HeadChap">
    <w:name w:val="HeadChap"/>
    <w:basedOn w:val="Heading1"/>
    <w:next w:val="Normal10"/>
    <w:rsid w:val="003A41DE"/>
    <w:pPr>
      <w:widowControl/>
      <w:tabs>
        <w:tab w:val="num" w:pos="360"/>
        <w:tab w:val="num" w:pos="720"/>
      </w:tabs>
      <w:overflowPunct w:val="0"/>
      <w:autoSpaceDE w:val="0"/>
      <w:autoSpaceDN w:val="0"/>
      <w:adjustRightInd w:val="0"/>
      <w:snapToGrid w:val="0"/>
      <w:spacing w:before="0" w:line="240" w:lineRule="auto"/>
      <w:ind w:left="612" w:hanging="567"/>
      <w:jc w:val="left"/>
      <w:outlineLvl w:val="9"/>
    </w:pPr>
    <w:rPr>
      <w:rFonts w:cs="David"/>
      <w:i w:val="0"/>
      <w:iCs w:val="0"/>
      <w:caps w:val="0"/>
      <w:spacing w:val="34"/>
      <w:kern w:val="0"/>
      <w:szCs w:val="32"/>
      <w:lang w:val="x-none"/>
    </w:rPr>
  </w:style>
  <w:style w:type="paragraph" w:customStyle="1" w:styleId="IndentPara">
    <w:name w:val="Indent Para"/>
    <w:basedOn w:val="Normal"/>
    <w:rsid w:val="003A41DE"/>
    <w:pPr>
      <w:tabs>
        <w:tab w:val="left" w:pos="1728"/>
      </w:tabs>
      <w:overflowPunct w:val="0"/>
      <w:autoSpaceDE w:val="0"/>
      <w:autoSpaceDN w:val="0"/>
      <w:adjustRightInd w:val="0"/>
      <w:snapToGrid w:val="0"/>
      <w:spacing w:after="120" w:line="360" w:lineRule="auto"/>
      <w:ind w:left="2267" w:hanging="1133"/>
      <w:textAlignment w:val="baseline"/>
    </w:pPr>
    <w:rPr>
      <w:noProof w:val="0"/>
      <w:sz w:val="24"/>
    </w:rPr>
  </w:style>
  <w:style w:type="paragraph" w:customStyle="1" w:styleId="ListNumber1">
    <w:name w:val="List Number 1"/>
    <w:basedOn w:val="ListNumber"/>
    <w:rsid w:val="003A41DE"/>
    <w:pPr>
      <w:widowControl w:val="0"/>
      <w:tabs>
        <w:tab w:val="num" w:pos="1432"/>
      </w:tabs>
      <w:snapToGrid w:val="0"/>
      <w:spacing w:before="60" w:after="120" w:line="360" w:lineRule="auto"/>
      <w:ind w:left="1133" w:hanging="424"/>
    </w:pPr>
    <w:rPr>
      <w:rFonts w:cs="David"/>
      <w:sz w:val="22"/>
      <w:szCs w:val="24"/>
    </w:rPr>
  </w:style>
  <w:style w:type="paragraph" w:customStyle="1" w:styleId="Normal3Kot">
    <w:name w:val="Normal3Kot"/>
    <w:basedOn w:val="Normal3"/>
    <w:next w:val="Normal3"/>
    <w:rsid w:val="003A41DE"/>
    <w:pPr>
      <w:snapToGrid w:val="0"/>
      <w:spacing w:before="0" w:after="120" w:line="360" w:lineRule="auto"/>
      <w:ind w:left="1224"/>
      <w:jc w:val="left"/>
    </w:pPr>
    <w:rPr>
      <w:rFonts w:cs="Times New Roman"/>
      <w:b/>
      <w:bCs/>
      <w:sz w:val="24"/>
      <w:lang w:val="x-none"/>
    </w:rPr>
  </w:style>
  <w:style w:type="paragraph" w:customStyle="1" w:styleId="Normal7">
    <w:name w:val="Normal7"/>
    <w:basedOn w:val="RonnyBase"/>
    <w:rsid w:val="003A41DE"/>
    <w:pPr>
      <w:ind w:left="2880"/>
    </w:pPr>
    <w:rPr>
      <w:sz w:val="22"/>
      <w:szCs w:val="22"/>
    </w:rPr>
  </w:style>
  <w:style w:type="paragraph" w:customStyle="1" w:styleId="a">
    <w:name w:val="אב"/>
    <w:basedOn w:val="Normal"/>
    <w:rsid w:val="003A41DE"/>
    <w:pPr>
      <w:numPr>
        <w:numId w:val="31"/>
      </w:numPr>
      <w:tabs>
        <w:tab w:val="clear" w:pos="2520"/>
      </w:tabs>
      <w:snapToGrid w:val="0"/>
      <w:spacing w:before="240" w:after="120" w:line="360" w:lineRule="auto"/>
      <w:ind w:left="1254" w:right="0" w:hanging="596"/>
      <w:jc w:val="left"/>
    </w:pPr>
    <w:rPr>
      <w:rFonts w:cs="Narkisim"/>
      <w:sz w:val="26"/>
      <w:lang w:eastAsia="en-US"/>
    </w:rPr>
  </w:style>
  <w:style w:type="paragraph" w:customStyle="1" w:styleId="aff7">
    <w:name w:val="בולט בטבלא"/>
    <w:basedOn w:val="Normal"/>
    <w:rsid w:val="003A41DE"/>
    <w:pPr>
      <w:tabs>
        <w:tab w:val="left" w:pos="317"/>
        <w:tab w:val="num" w:pos="1209"/>
      </w:tabs>
      <w:snapToGrid w:val="0"/>
      <w:spacing w:after="120" w:line="360" w:lineRule="auto"/>
      <w:ind w:left="849" w:hanging="283"/>
      <w:jc w:val="left"/>
    </w:pPr>
    <w:rPr>
      <w:noProof w:val="0"/>
      <w:sz w:val="26"/>
      <w:lang w:eastAsia="en-US"/>
    </w:rPr>
  </w:style>
  <w:style w:type="paragraph" w:customStyle="1" w:styleId="aff8">
    <w:name w:val="בולט פנימי בפסקה"/>
    <w:basedOn w:val="Normal"/>
    <w:rsid w:val="003A41DE"/>
    <w:pPr>
      <w:tabs>
        <w:tab w:val="num" w:pos="480"/>
      </w:tabs>
      <w:snapToGrid w:val="0"/>
      <w:spacing w:after="120" w:line="360" w:lineRule="auto"/>
      <w:ind w:left="480" w:hanging="480"/>
      <w:jc w:val="left"/>
    </w:pPr>
    <w:rPr>
      <w:noProof w:val="0"/>
      <w:sz w:val="20"/>
      <w:lang w:eastAsia="en-US"/>
    </w:rPr>
  </w:style>
  <w:style w:type="paragraph" w:customStyle="1" w:styleId="aff9">
    <w:name w:val="פסקה"/>
    <w:basedOn w:val="15"/>
    <w:rsid w:val="003A41DE"/>
    <w:pPr>
      <w:tabs>
        <w:tab w:val="num" w:pos="643"/>
      </w:tabs>
      <w:snapToGrid w:val="0"/>
      <w:spacing w:after="120"/>
      <w:ind w:left="1020"/>
      <w:jc w:val="both"/>
    </w:pPr>
    <w:rPr>
      <w:rFonts w:ascii="Times New Roman" w:eastAsia="Times New Roman" w:hAnsi="Times New Roman" w:cs="David"/>
      <w:b w:val="0"/>
      <w:bCs w:val="0"/>
      <w:snapToGrid w:val="0"/>
      <w:sz w:val="20"/>
      <w:szCs w:val="26"/>
      <w:u w:val="none"/>
      <w:lang w:val="en-US" w:eastAsia="he-IL"/>
    </w:rPr>
  </w:style>
  <w:style w:type="paragraph" w:customStyle="1" w:styleId="affa">
    <w:name w:val="בולט פסקה"/>
    <w:basedOn w:val="aff9"/>
    <w:rsid w:val="003A41DE"/>
    <w:pPr>
      <w:tabs>
        <w:tab w:val="clear" w:pos="643"/>
        <w:tab w:val="num" w:pos="480"/>
        <w:tab w:val="left" w:pos="1587"/>
      </w:tabs>
      <w:ind w:left="480" w:hanging="480"/>
    </w:pPr>
  </w:style>
  <w:style w:type="paragraph" w:customStyle="1" w:styleId="affb">
    <w:name w:val="דרישה בטבלא"/>
    <w:basedOn w:val="RonnyBase"/>
    <w:rsid w:val="003A41DE"/>
    <w:pPr>
      <w:spacing w:before="40" w:after="40"/>
    </w:pPr>
    <w:rPr>
      <w:sz w:val="22"/>
      <w:szCs w:val="22"/>
    </w:rPr>
  </w:style>
  <w:style w:type="paragraph" w:customStyle="1" w:styleId="1e">
    <w:name w:val="מסגרת1"/>
    <w:basedOn w:val="RonnyBase"/>
    <w:rsid w:val="003A41DE"/>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sz w:val="22"/>
      <w:szCs w:val="22"/>
      <w:lang w:eastAsia="he-IL"/>
    </w:rPr>
  </w:style>
  <w:style w:type="paragraph" w:customStyle="1" w:styleId="29">
    <w:name w:val="מסגרת2"/>
    <w:basedOn w:val="1e"/>
    <w:rsid w:val="003A41DE"/>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9"/>
    <w:rsid w:val="003A41DE"/>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f8"/>
    <w:rsid w:val="003A41DE"/>
    <w:pPr>
      <w:tabs>
        <w:tab w:val="clear" w:pos="480"/>
      </w:tabs>
      <w:spacing w:before="40" w:after="40" w:line="240" w:lineRule="auto"/>
      <w:ind w:left="0" w:firstLine="0"/>
      <w:jc w:val="center"/>
    </w:pPr>
    <w:rPr>
      <w:b/>
      <w:bCs/>
    </w:rPr>
  </w:style>
  <w:style w:type="paragraph" w:customStyle="1" w:styleId="affe">
    <w:name w:val="מוסתר"/>
    <w:basedOn w:val="affc"/>
    <w:rsid w:val="003A41DE"/>
    <w:pPr>
      <w:jc w:val="left"/>
    </w:pPr>
    <w:rPr>
      <w:smallCaps/>
      <w:vanish/>
      <w:sz w:val="16"/>
      <w:szCs w:val="16"/>
    </w:rPr>
  </w:style>
  <w:style w:type="paragraph" w:customStyle="1" w:styleId="afff">
    <w:name w:val="מלל בטבלא"/>
    <w:basedOn w:val="Heading3"/>
    <w:rsid w:val="003A41DE"/>
    <w:pPr>
      <w:keepLines/>
      <w:tabs>
        <w:tab w:val="num" w:pos="1144"/>
      </w:tabs>
      <w:snapToGrid w:val="0"/>
      <w:spacing w:before="40" w:after="40" w:line="25" w:lineRule="atLeast"/>
      <w:ind w:left="1144" w:hanging="964"/>
      <w:jc w:val="left"/>
    </w:pPr>
    <w:rPr>
      <w:b w:val="0"/>
      <w:bCs w:val="0"/>
      <w:i/>
      <w:iCs/>
      <w:spacing w:val="0"/>
      <w:szCs w:val="32"/>
      <w:lang w:val="x-none"/>
    </w:rPr>
  </w:style>
  <w:style w:type="paragraph" w:customStyle="1" w:styleId="afff0">
    <w:name w:val="מסגרת הצללה"/>
    <w:basedOn w:val="RonnyBase"/>
    <w:rsid w:val="003A41DE"/>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3A41DE"/>
    <w:pPr>
      <w:tabs>
        <w:tab w:val="clear" w:pos="643"/>
        <w:tab w:val="num" w:pos="360"/>
        <w:tab w:val="left" w:pos="2880"/>
      </w:tabs>
      <w:overflowPunct w:val="0"/>
      <w:autoSpaceDE w:val="0"/>
      <w:autoSpaceDN w:val="0"/>
      <w:adjustRightInd w:val="0"/>
      <w:ind w:left="360" w:hanging="360"/>
      <w:textAlignment w:val="baseline"/>
    </w:pPr>
    <w:rPr>
      <w:lang w:eastAsia="he-IL"/>
    </w:rPr>
  </w:style>
  <w:style w:type="paragraph" w:customStyle="1" w:styleId="ListNumber6">
    <w:name w:val="List Number 6"/>
    <w:basedOn w:val="RonnyBase"/>
    <w:rsid w:val="003A41DE"/>
    <w:pPr>
      <w:tabs>
        <w:tab w:val="num" w:pos="480"/>
        <w:tab w:val="left" w:pos="2880"/>
        <w:tab w:val="left" w:pos="3240"/>
        <w:tab w:val="left" w:pos="3600"/>
      </w:tabs>
      <w:overflowPunct w:val="0"/>
      <w:autoSpaceDE w:val="0"/>
      <w:autoSpaceDN w:val="0"/>
      <w:adjustRightInd w:val="0"/>
      <w:ind w:left="2880" w:hanging="480"/>
      <w:textAlignment w:val="baseline"/>
    </w:pPr>
    <w:rPr>
      <w:sz w:val="22"/>
      <w:szCs w:val="22"/>
      <w:lang w:eastAsia="he-IL"/>
    </w:rPr>
  </w:style>
  <w:style w:type="paragraph" w:customStyle="1" w:styleId="ListHnumber5">
    <w:name w:val="List Hnumber 5"/>
    <w:basedOn w:val="Normal5"/>
    <w:rsid w:val="003A41DE"/>
    <w:pPr>
      <w:tabs>
        <w:tab w:val="num" w:pos="397"/>
        <w:tab w:val="left" w:pos="2520"/>
      </w:tabs>
      <w:ind w:left="2520" w:hanging="360"/>
    </w:pPr>
  </w:style>
  <w:style w:type="paragraph" w:customStyle="1" w:styleId="ListHnumber7">
    <w:name w:val="List Hnumber 7"/>
    <w:basedOn w:val="Normal7"/>
    <w:rsid w:val="003A41DE"/>
    <w:pPr>
      <w:tabs>
        <w:tab w:val="num" w:pos="720"/>
        <w:tab w:val="left" w:pos="3240"/>
      </w:tabs>
      <w:ind w:left="3240" w:hanging="360"/>
    </w:pPr>
  </w:style>
  <w:style w:type="paragraph" w:customStyle="1" w:styleId="ListBullet6">
    <w:name w:val="List Bullet 6"/>
    <w:basedOn w:val="Normal6"/>
    <w:rsid w:val="003A41DE"/>
    <w:pPr>
      <w:tabs>
        <w:tab w:val="clear" w:pos="643"/>
        <w:tab w:val="num" w:pos="480"/>
        <w:tab w:val="left" w:pos="2268"/>
      </w:tabs>
      <w:ind w:left="480" w:hanging="480"/>
    </w:pPr>
  </w:style>
  <w:style w:type="paragraph" w:customStyle="1" w:styleId="ListBullet7">
    <w:name w:val="List Bullet 7"/>
    <w:basedOn w:val="ListBullet6"/>
    <w:rsid w:val="003A41DE"/>
    <w:pPr>
      <w:tabs>
        <w:tab w:val="clear" w:pos="480"/>
        <w:tab w:val="left" w:pos="2552"/>
      </w:tabs>
    </w:pPr>
  </w:style>
  <w:style w:type="paragraph" w:customStyle="1" w:styleId="afff1">
    <w:name w:val="בולט בטבלה"/>
    <w:rsid w:val="003A41DE"/>
    <w:pPr>
      <w:tabs>
        <w:tab w:val="num" w:pos="1191"/>
      </w:tabs>
      <w:bidi/>
      <w:spacing w:after="0" w:line="300" w:lineRule="auto"/>
      <w:ind w:hanging="397"/>
    </w:pPr>
    <w:rPr>
      <w:rFonts w:ascii="Times New Roman" w:eastAsia="Times New Roman" w:hAnsi="Times New Roman" w:cs="David"/>
      <w:sz w:val="20"/>
      <w:szCs w:val="24"/>
    </w:rPr>
  </w:style>
  <w:style w:type="paragraph" w:customStyle="1" w:styleId="afff2">
    <w:name w:val="מלל בתרשים"/>
    <w:basedOn w:val="Normal"/>
    <w:rsid w:val="003A41DE"/>
    <w:pPr>
      <w:bidi w:val="0"/>
      <w:snapToGrid w:val="0"/>
      <w:spacing w:before="0" w:after="120" w:line="360" w:lineRule="auto"/>
      <w:jc w:val="center"/>
    </w:pPr>
    <w:rPr>
      <w:noProof w:val="0"/>
      <w:snapToGrid w:val="0"/>
      <w:color w:val="000000"/>
      <w:sz w:val="20"/>
      <w:szCs w:val="20"/>
    </w:rPr>
  </w:style>
  <w:style w:type="character" w:customStyle="1" w:styleId="NormalWebChar">
    <w:name w:val="Normal (Web) Char"/>
    <w:aliases w:val="Normal (Web) תו תו תו תו תו Char,Normal (Web) תו תו תו תו Char"/>
    <w:link w:val="NormalWeb"/>
    <w:rsid w:val="003A41DE"/>
    <w:rPr>
      <w:rFonts w:ascii="Times New Roman" w:eastAsia="Times New Roman" w:hAnsi="Times New Roman" w:cs="Times New Roman"/>
      <w:sz w:val="24"/>
      <w:szCs w:val="24"/>
    </w:rPr>
  </w:style>
  <w:style w:type="paragraph" w:customStyle="1" w:styleId="afff3">
    <w:name w:val="בסיס"/>
    <w:rsid w:val="003A41DE"/>
    <w:pPr>
      <w:bidi/>
      <w:spacing w:before="120" w:after="0" w:line="320" w:lineRule="atLeast"/>
      <w:jc w:val="both"/>
    </w:pPr>
    <w:rPr>
      <w:rFonts w:ascii="Times New Roman" w:eastAsia="Times New Roman" w:hAnsi="Times New Roman" w:cs="David"/>
      <w:sz w:val="20"/>
      <w:szCs w:val="24"/>
    </w:rPr>
  </w:style>
  <w:style w:type="paragraph" w:customStyle="1" w:styleId="afff4">
    <w:name w:val="כותרת נושא"/>
    <w:basedOn w:val="Subtitle"/>
    <w:rsid w:val="003A41DE"/>
    <w:pPr>
      <w:autoSpaceDE/>
      <w:autoSpaceDN/>
      <w:spacing w:before="120" w:after="360"/>
    </w:pPr>
    <w:rPr>
      <w:rFonts w:cs="Narkisim"/>
      <w:noProof w:val="0"/>
      <w:spacing w:val="70"/>
      <w:sz w:val="32"/>
      <w:szCs w:val="32"/>
    </w:rPr>
  </w:style>
  <w:style w:type="paragraph" w:styleId="PlainText">
    <w:name w:val="Plain Text"/>
    <w:aliases w:val="Plain Text תו תו תו,Plain Text תו תו תו תו"/>
    <w:basedOn w:val="Normal"/>
    <w:link w:val="PlainTextChar"/>
    <w:rsid w:val="003A41DE"/>
    <w:pPr>
      <w:snapToGrid w:val="0"/>
      <w:spacing w:before="0" w:after="120" w:line="360" w:lineRule="auto"/>
    </w:pPr>
    <w:rPr>
      <w:rFonts w:cs="Times New Roman"/>
      <w:noProof w:val="0"/>
      <w:snapToGrid w:val="0"/>
      <w:szCs w:val="22"/>
      <w:lang w:val="x-none"/>
    </w:rPr>
  </w:style>
  <w:style w:type="character" w:customStyle="1" w:styleId="PlainTextChar">
    <w:name w:val="Plain Text Char"/>
    <w:aliases w:val="Plain Text תו תו תו Char,Plain Text תו תו תו תו Char"/>
    <w:basedOn w:val="DefaultParagraphFont"/>
    <w:link w:val="PlainText"/>
    <w:rsid w:val="003A41DE"/>
    <w:rPr>
      <w:rFonts w:ascii="Times New Roman" w:eastAsia="Times New Roman" w:hAnsi="Times New Roman" w:cs="Times New Roman"/>
      <w:snapToGrid w:val="0"/>
      <w:lang w:val="x-none" w:eastAsia="he-IL"/>
    </w:rPr>
  </w:style>
  <w:style w:type="paragraph" w:customStyle="1" w:styleId="afff5">
    <w:name w:val="תהליך"/>
    <w:basedOn w:val="Heading4"/>
    <w:rsid w:val="003A41DE"/>
    <w:pPr>
      <w:tabs>
        <w:tab w:val="left" w:pos="-1802"/>
      </w:tabs>
      <w:adjustRightInd w:val="0"/>
      <w:snapToGrid w:val="0"/>
      <w:spacing w:line="360" w:lineRule="auto"/>
      <w:ind w:left="992" w:hanging="851"/>
      <w:jc w:val="left"/>
    </w:pPr>
    <w:rPr>
      <w:b w:val="0"/>
      <w:bCs w:val="0"/>
      <w:sz w:val="24"/>
      <w:lang w:val="x-none"/>
    </w:rPr>
  </w:style>
  <w:style w:type="paragraph" w:customStyle="1" w:styleId="TEXT1">
    <w:name w:val="TEXT1"/>
    <w:basedOn w:val="Heading1"/>
    <w:rsid w:val="003A41DE"/>
    <w:pPr>
      <w:widowControl/>
      <w:overflowPunct w:val="0"/>
      <w:autoSpaceDE w:val="0"/>
      <w:autoSpaceDN w:val="0"/>
      <w:adjustRightInd w:val="0"/>
      <w:snapToGrid w:val="0"/>
      <w:spacing w:before="60" w:after="60" w:line="240" w:lineRule="auto"/>
      <w:ind w:left="709" w:right="708" w:hanging="1134"/>
      <w:jc w:val="left"/>
      <w:outlineLvl w:val="9"/>
    </w:pPr>
    <w:rPr>
      <w:rFonts w:ascii="Arial" w:hAnsi="Arial" w:cs="David"/>
      <w:b w:val="0"/>
      <w:bCs w:val="0"/>
      <w:caps w:val="0"/>
      <w:noProof/>
      <w:color w:val="333333"/>
      <w:spacing w:val="34"/>
      <w:kern w:val="0"/>
      <w:sz w:val="22"/>
      <w:szCs w:val="24"/>
      <w:lang w:val="x-none"/>
    </w:rPr>
  </w:style>
  <w:style w:type="paragraph" w:customStyle="1" w:styleId="bodytext1">
    <w:name w:val="body text 1"/>
    <w:basedOn w:val="BodyText"/>
    <w:rsid w:val="003A41DE"/>
    <w:pPr>
      <w:snapToGrid w:val="0"/>
      <w:spacing w:before="60" w:after="60" w:line="360" w:lineRule="atLeast"/>
      <w:ind w:left="610"/>
    </w:pPr>
    <w:rPr>
      <w:sz w:val="22"/>
      <w:szCs w:val="24"/>
      <w:lang w:eastAsia="he-IL"/>
    </w:rPr>
  </w:style>
  <w:style w:type="paragraph" w:customStyle="1" w:styleId="TEXT20">
    <w:name w:val="TEXT2"/>
    <w:basedOn w:val="TEXT1"/>
    <w:rsid w:val="003A41DE"/>
    <w:pPr>
      <w:ind w:left="1134" w:right="709"/>
    </w:pPr>
    <w:rPr>
      <w:color w:val="auto"/>
      <w:lang w:eastAsia="en-US"/>
    </w:rPr>
  </w:style>
  <w:style w:type="paragraph" w:customStyle="1" w:styleId="1f">
    <w:name w:val="פסקה1"/>
    <w:rsid w:val="003A41DE"/>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rsid w:val="003A41DE"/>
    <w:pPr>
      <w:numPr>
        <w:numId w:val="33"/>
      </w:numPr>
      <w:snapToGrid w:val="0"/>
      <w:spacing w:after="120" w:line="360" w:lineRule="auto"/>
      <w:ind w:right="0"/>
    </w:pPr>
    <w:rPr>
      <w:smallCaps/>
      <w:noProof w:val="0"/>
      <w:snapToGrid w:val="0"/>
      <w:sz w:val="20"/>
      <w:lang w:eastAsia="en-US"/>
    </w:rPr>
  </w:style>
  <w:style w:type="paragraph" w:customStyle="1" w:styleId="paragraph">
    <w:name w:val="paragraph"/>
    <w:basedOn w:val="Normal10"/>
    <w:rsid w:val="003A41DE"/>
    <w:pPr>
      <w:spacing w:line="360" w:lineRule="auto"/>
      <w:ind w:left="680"/>
    </w:pPr>
    <w:rPr>
      <w:smallCaps/>
      <w:snapToGrid w:val="0"/>
      <w:color w:val="FF0000"/>
      <w:sz w:val="20"/>
      <w:lang w:eastAsia="en-US"/>
    </w:rPr>
  </w:style>
  <w:style w:type="paragraph" w:customStyle="1" w:styleId="afff6">
    <w:name w:val="כותרת"/>
    <w:basedOn w:val="Normal"/>
    <w:rsid w:val="003A41DE"/>
    <w:pPr>
      <w:overflowPunct w:val="0"/>
      <w:autoSpaceDE w:val="0"/>
      <w:autoSpaceDN w:val="0"/>
      <w:adjustRightInd w:val="0"/>
      <w:snapToGrid w:val="0"/>
      <w:spacing w:after="120" w:line="360" w:lineRule="auto"/>
      <w:jc w:val="center"/>
      <w:textAlignment w:val="baseline"/>
    </w:pPr>
    <w:rPr>
      <w:b/>
      <w:bCs/>
      <w:noProof w:val="0"/>
      <w:sz w:val="20"/>
      <w:szCs w:val="36"/>
    </w:rPr>
  </w:style>
  <w:style w:type="paragraph" w:customStyle="1" w:styleId="afff7">
    <w:name w:val="כותרות"/>
    <w:basedOn w:val="Normal"/>
    <w:rsid w:val="003A41DE"/>
    <w:pPr>
      <w:overflowPunct w:val="0"/>
      <w:autoSpaceDE w:val="0"/>
      <w:autoSpaceDN w:val="0"/>
      <w:adjustRightInd w:val="0"/>
      <w:snapToGrid w:val="0"/>
      <w:spacing w:before="0" w:after="120" w:line="360" w:lineRule="auto"/>
      <w:jc w:val="center"/>
      <w:textAlignment w:val="baseline"/>
    </w:pPr>
    <w:rPr>
      <w:noProof w:val="0"/>
      <w:sz w:val="20"/>
    </w:rPr>
  </w:style>
  <w:style w:type="paragraph" w:customStyle="1" w:styleId="afff8">
    <w:name w:val="הואיל"/>
    <w:basedOn w:val="afff7"/>
    <w:rsid w:val="003A41DE"/>
    <w:pPr>
      <w:spacing w:before="120"/>
      <w:ind w:left="799" w:hanging="799"/>
      <w:jc w:val="both"/>
    </w:pPr>
  </w:style>
  <w:style w:type="paragraph" w:customStyle="1" w:styleId="N1">
    <w:name w:val="N1"/>
    <w:basedOn w:val="Normal"/>
    <w:next w:val="Heading2"/>
    <w:rsid w:val="003A41DE"/>
    <w:pPr>
      <w:overflowPunct w:val="0"/>
      <w:autoSpaceDE w:val="0"/>
      <w:autoSpaceDN w:val="0"/>
      <w:adjustRightInd w:val="0"/>
      <w:snapToGrid w:val="0"/>
      <w:spacing w:after="120" w:line="360" w:lineRule="auto"/>
      <w:ind w:left="709"/>
      <w:textAlignment w:val="baseline"/>
    </w:pPr>
    <w:rPr>
      <w:noProof w:val="0"/>
      <w:sz w:val="20"/>
    </w:rPr>
  </w:style>
  <w:style w:type="paragraph" w:customStyle="1" w:styleId="afff9">
    <w:name w:val="הגדרות"/>
    <w:basedOn w:val="N1"/>
    <w:rsid w:val="003A41DE"/>
    <w:pPr>
      <w:spacing w:before="0" w:after="0"/>
      <w:ind w:left="2642" w:hanging="1933"/>
    </w:pPr>
  </w:style>
  <w:style w:type="paragraph" w:customStyle="1" w:styleId="Footer0">
    <w:name w:val="Footer פרטי מסמך"/>
    <w:basedOn w:val="Footer"/>
    <w:rsid w:val="003A41DE"/>
    <w:pPr>
      <w:pBdr>
        <w:top w:val="single" w:sz="4" w:space="1" w:color="auto"/>
      </w:pBdr>
      <w:tabs>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napToGrid w:val="0"/>
      <w:spacing w:after="120" w:line="360" w:lineRule="auto"/>
      <w:ind w:left="-1134" w:right="-1134"/>
      <w:jc w:val="center"/>
    </w:pPr>
    <w:rPr>
      <w:rFonts w:cs="David"/>
      <w:snapToGrid w:val="0"/>
    </w:rPr>
  </w:style>
  <w:style w:type="paragraph" w:customStyle="1" w:styleId="afffa">
    <w:name w:val="חחחלח"/>
    <w:basedOn w:val="Heading2"/>
    <w:rsid w:val="003A41DE"/>
    <w:pPr>
      <w:keepNext/>
      <w:keepLines/>
      <w:pageBreakBefore w:val="0"/>
      <w:numPr>
        <w:ilvl w:val="1"/>
      </w:numPr>
      <w:tabs>
        <w:tab w:val="num" w:pos="-722"/>
        <w:tab w:val="num" w:pos="-180"/>
        <w:tab w:val="num" w:pos="480"/>
        <w:tab w:val="left" w:pos="941"/>
        <w:tab w:val="left" w:pos="1134"/>
      </w:tabs>
      <w:spacing w:before="240" w:after="240" w:line="240" w:lineRule="auto"/>
      <w:ind w:left="70" w:hanging="480"/>
      <w:outlineLvl w:val="9"/>
    </w:pPr>
    <w:rPr>
      <w:rFonts w:cs="David"/>
      <w:b w:val="0"/>
      <w:bCs w:val="0"/>
      <w:smallCaps w:val="0"/>
      <w:snapToGrid w:val="0"/>
      <w:spacing w:val="0"/>
      <w:sz w:val="20"/>
      <w:szCs w:val="36"/>
    </w:rPr>
  </w:style>
  <w:style w:type="paragraph" w:customStyle="1" w:styleId="23">
    <w:name w:val="כותרת2 מכרז"/>
    <w:basedOn w:val="Normal"/>
    <w:rsid w:val="003A41DE"/>
    <w:pPr>
      <w:keepNext/>
      <w:numPr>
        <w:ilvl w:val="1"/>
        <w:numId w:val="34"/>
      </w:numPr>
      <w:tabs>
        <w:tab w:val="left" w:pos="283"/>
      </w:tabs>
      <w:snapToGrid w:val="0"/>
      <w:spacing w:before="240" w:after="240" w:line="360" w:lineRule="auto"/>
      <w:jc w:val="left"/>
      <w:outlineLvl w:val="0"/>
    </w:pPr>
    <w:rPr>
      <w:b/>
      <w:bCs/>
      <w:i/>
      <w:iCs/>
      <w:caps/>
      <w:noProof w:val="0"/>
      <w:spacing w:val="40"/>
      <w:kern w:val="40"/>
      <w:sz w:val="26"/>
      <w:szCs w:val="30"/>
      <w:lang w:eastAsia="en-US"/>
    </w:rPr>
  </w:style>
  <w:style w:type="paragraph" w:customStyle="1" w:styleId="32">
    <w:name w:val="כותרת3 מכרז"/>
    <w:basedOn w:val="Normal"/>
    <w:rsid w:val="003A41DE"/>
    <w:pPr>
      <w:keepNext/>
      <w:numPr>
        <w:ilvl w:val="2"/>
        <w:numId w:val="34"/>
      </w:numPr>
      <w:tabs>
        <w:tab w:val="clear" w:pos="2183"/>
        <w:tab w:val="left" w:pos="283"/>
        <w:tab w:val="num" w:pos="360"/>
      </w:tabs>
      <w:snapToGrid w:val="0"/>
      <w:spacing w:after="120" w:line="360" w:lineRule="auto"/>
      <w:ind w:left="0" w:firstLine="0"/>
      <w:jc w:val="left"/>
      <w:outlineLvl w:val="0"/>
    </w:pPr>
    <w:rPr>
      <w:b/>
      <w:bCs/>
      <w:i/>
      <w:iCs/>
      <w:caps/>
      <w:noProof w:val="0"/>
      <w:spacing w:val="40"/>
      <w:kern w:val="40"/>
      <w:sz w:val="26"/>
      <w:lang w:eastAsia="en-US"/>
    </w:rPr>
  </w:style>
  <w:style w:type="paragraph" w:customStyle="1" w:styleId="1f0">
    <w:name w:val="פיסקה1"/>
    <w:basedOn w:val="Normal"/>
    <w:rsid w:val="003A41DE"/>
    <w:pPr>
      <w:tabs>
        <w:tab w:val="left" w:pos="1800"/>
      </w:tabs>
      <w:overflowPunct w:val="0"/>
      <w:autoSpaceDE w:val="0"/>
      <w:autoSpaceDN w:val="0"/>
      <w:adjustRightInd w:val="0"/>
      <w:snapToGrid w:val="0"/>
      <w:spacing w:before="0" w:after="120" w:line="360" w:lineRule="auto"/>
      <w:ind w:left="284"/>
      <w:textAlignment w:val="baseline"/>
    </w:pPr>
    <w:rPr>
      <w:sz w:val="24"/>
    </w:rPr>
  </w:style>
  <w:style w:type="paragraph" w:customStyle="1" w:styleId="2a">
    <w:name w:val="פיסקה2"/>
    <w:basedOn w:val="Normal"/>
    <w:rsid w:val="003A41DE"/>
    <w:pPr>
      <w:tabs>
        <w:tab w:val="left" w:pos="1800"/>
      </w:tabs>
      <w:overflowPunct w:val="0"/>
      <w:autoSpaceDE w:val="0"/>
      <w:autoSpaceDN w:val="0"/>
      <w:adjustRightInd w:val="0"/>
      <w:snapToGrid w:val="0"/>
      <w:spacing w:before="0" w:after="120" w:line="360" w:lineRule="auto"/>
      <w:ind w:left="1021"/>
      <w:textAlignment w:val="baseline"/>
    </w:pPr>
    <w:rPr>
      <w:sz w:val="24"/>
    </w:rPr>
  </w:style>
  <w:style w:type="paragraph" w:customStyle="1" w:styleId="111">
    <w:name w:val="סגנון1.1.1"/>
    <w:basedOn w:val="Normal"/>
    <w:rsid w:val="003A41DE"/>
    <w:pPr>
      <w:keepNext/>
      <w:keepLines/>
      <w:snapToGrid w:val="0"/>
      <w:spacing w:after="120" w:line="360" w:lineRule="auto"/>
      <w:ind w:right="969"/>
      <w:jc w:val="left"/>
      <w:outlineLvl w:val="2"/>
    </w:pPr>
    <w:rPr>
      <w:noProof w:val="0"/>
      <w:lang w:eastAsia="en-US"/>
    </w:rPr>
  </w:style>
  <w:style w:type="paragraph" w:customStyle="1" w:styleId="20">
    <w:name w:val="רמה 2 תו תו תו תו"/>
    <w:basedOn w:val="aff1"/>
    <w:link w:val="2b"/>
    <w:rsid w:val="003A41DE"/>
    <w:pPr>
      <w:numPr>
        <w:numId w:val="35"/>
      </w:numPr>
      <w:tabs>
        <w:tab w:val="clear" w:pos="360"/>
        <w:tab w:val="num" w:pos="3240"/>
      </w:tabs>
      <w:spacing w:before="100" w:beforeAutospacing="1" w:line="360" w:lineRule="auto"/>
      <w:ind w:left="2880" w:right="2880"/>
    </w:pPr>
    <w:rPr>
      <w:rFonts w:cs="Times New Roman"/>
      <w:lang w:val="x-none" w:eastAsia="x-none"/>
    </w:rPr>
  </w:style>
  <w:style w:type="character" w:customStyle="1" w:styleId="2b">
    <w:name w:val="רמה 2 תו תו תו תו תו"/>
    <w:link w:val="20"/>
    <w:rsid w:val="003A41DE"/>
    <w:rPr>
      <w:rFonts w:cs="Times New Roman"/>
      <w:sz w:val="24"/>
      <w:szCs w:val="24"/>
      <w:lang w:val="x-none" w:eastAsia="x-none"/>
    </w:rPr>
  </w:style>
  <w:style w:type="paragraph" w:customStyle="1" w:styleId="52">
    <w:name w:val="5"/>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4b">
    <w:name w:val="4"/>
    <w:basedOn w:val="Normal"/>
    <w:next w:val="Footer"/>
    <w:rsid w:val="003A41DE"/>
    <w:pPr>
      <w:tabs>
        <w:tab w:val="center" w:pos="4320"/>
        <w:tab w:val="right" w:pos="8640"/>
      </w:tabs>
      <w:overflowPunct w:val="0"/>
      <w:autoSpaceDE w:val="0"/>
      <w:autoSpaceDN w:val="0"/>
      <w:adjustRightInd w:val="0"/>
      <w:snapToGrid w:val="0"/>
      <w:spacing w:before="0" w:after="120" w:line="360" w:lineRule="auto"/>
      <w:textAlignment w:val="baseline"/>
    </w:pPr>
    <w:rPr>
      <w:rFonts w:cs="Narkisim"/>
      <w:b/>
      <w:bCs/>
      <w:noProof w:val="0"/>
      <w:sz w:val="20"/>
    </w:rPr>
  </w:style>
  <w:style w:type="paragraph" w:customStyle="1" w:styleId="2c">
    <w:name w:val="2"/>
    <w:basedOn w:val="Normal"/>
    <w:next w:val="PlainText"/>
    <w:rsid w:val="003A41DE"/>
    <w:pPr>
      <w:tabs>
        <w:tab w:val="num" w:pos="720"/>
      </w:tabs>
      <w:snapToGrid w:val="0"/>
      <w:spacing w:before="0" w:after="120" w:line="360" w:lineRule="auto"/>
      <w:jc w:val="left"/>
    </w:pPr>
    <w:rPr>
      <w:rFonts w:ascii="Courier New" w:hAnsi="Courier New" w:cs="Courier New"/>
      <w:noProof w:val="0"/>
      <w:sz w:val="20"/>
      <w:szCs w:val="20"/>
      <w:lang w:eastAsia="en-US"/>
    </w:rPr>
  </w:style>
  <w:style w:type="paragraph" w:customStyle="1" w:styleId="1f1">
    <w:name w:val="רמה 1"/>
    <w:basedOn w:val="aff1"/>
    <w:next w:val="20"/>
    <w:rsid w:val="003A41DE"/>
    <w:pPr>
      <w:tabs>
        <w:tab w:val="num" w:pos="227"/>
      </w:tabs>
      <w:spacing w:before="100" w:beforeAutospacing="1"/>
      <w:ind w:left="227" w:hanging="227"/>
    </w:pPr>
    <w:rPr>
      <w:b/>
      <w:bCs/>
    </w:rPr>
  </w:style>
  <w:style w:type="paragraph" w:customStyle="1" w:styleId="3f">
    <w:name w:val="פיסקה3"/>
    <w:basedOn w:val="Normal"/>
    <w:rsid w:val="003A41DE"/>
    <w:pPr>
      <w:tabs>
        <w:tab w:val="left" w:pos="1800"/>
      </w:tabs>
      <w:overflowPunct w:val="0"/>
      <w:autoSpaceDE w:val="0"/>
      <w:autoSpaceDN w:val="0"/>
      <w:adjustRightInd w:val="0"/>
      <w:snapToGrid w:val="0"/>
      <w:spacing w:before="0" w:after="120" w:line="360" w:lineRule="auto"/>
      <w:ind w:left="1814"/>
    </w:pPr>
    <w:rPr>
      <w:b/>
      <w:sz w:val="24"/>
    </w:rPr>
  </w:style>
  <w:style w:type="paragraph" w:customStyle="1" w:styleId="4c">
    <w:name w:val="פיסקה4"/>
    <w:basedOn w:val="Normal"/>
    <w:rsid w:val="003A41DE"/>
    <w:pPr>
      <w:overflowPunct w:val="0"/>
      <w:autoSpaceDE w:val="0"/>
      <w:autoSpaceDN w:val="0"/>
      <w:adjustRightInd w:val="0"/>
      <w:snapToGrid w:val="0"/>
      <w:spacing w:before="0" w:after="120" w:line="360" w:lineRule="auto"/>
      <w:ind w:left="2835"/>
    </w:pPr>
    <w:rPr>
      <w:sz w:val="24"/>
    </w:rPr>
  </w:style>
  <w:style w:type="paragraph" w:customStyle="1" w:styleId="53">
    <w:name w:val="פיסקה5"/>
    <w:basedOn w:val="Normal"/>
    <w:rsid w:val="003A41DE"/>
    <w:pPr>
      <w:overflowPunct w:val="0"/>
      <w:autoSpaceDE w:val="0"/>
      <w:autoSpaceDN w:val="0"/>
      <w:adjustRightInd w:val="0"/>
      <w:snapToGrid w:val="0"/>
      <w:spacing w:before="0" w:after="120" w:line="360" w:lineRule="auto"/>
      <w:ind w:left="3232"/>
    </w:pPr>
    <w:rPr>
      <w:sz w:val="24"/>
    </w:rPr>
  </w:style>
  <w:style w:type="paragraph" w:customStyle="1" w:styleId="62">
    <w:name w:val="פיסקה6"/>
    <w:basedOn w:val="Normal"/>
    <w:rsid w:val="003A41DE"/>
    <w:pPr>
      <w:overflowPunct w:val="0"/>
      <w:autoSpaceDE w:val="0"/>
      <w:autoSpaceDN w:val="0"/>
      <w:adjustRightInd w:val="0"/>
      <w:snapToGrid w:val="0"/>
      <w:spacing w:before="0" w:after="120" w:line="360" w:lineRule="auto"/>
      <w:ind w:left="3629"/>
    </w:pPr>
    <w:rPr>
      <w:noProof w:val="0"/>
      <w:sz w:val="24"/>
    </w:rPr>
  </w:style>
  <w:style w:type="paragraph" w:customStyle="1" w:styleId="71">
    <w:name w:val="פיסקה7"/>
    <w:basedOn w:val="Normal"/>
    <w:rsid w:val="003A41DE"/>
    <w:pPr>
      <w:overflowPunct w:val="0"/>
      <w:autoSpaceDE w:val="0"/>
      <w:autoSpaceDN w:val="0"/>
      <w:adjustRightInd w:val="0"/>
      <w:snapToGrid w:val="0"/>
      <w:spacing w:before="0" w:after="120" w:line="360" w:lineRule="auto"/>
      <w:ind w:left="4026"/>
    </w:pPr>
    <w:rPr>
      <w:noProof w:val="0"/>
      <w:sz w:val="24"/>
    </w:rPr>
  </w:style>
  <w:style w:type="paragraph" w:customStyle="1" w:styleId="80">
    <w:name w:val="פיסקה8"/>
    <w:basedOn w:val="Normal"/>
    <w:rsid w:val="003A41DE"/>
    <w:pPr>
      <w:overflowPunct w:val="0"/>
      <w:autoSpaceDE w:val="0"/>
      <w:autoSpaceDN w:val="0"/>
      <w:adjustRightInd w:val="0"/>
      <w:snapToGrid w:val="0"/>
      <w:spacing w:before="0" w:after="120" w:line="360" w:lineRule="auto"/>
      <w:ind w:left="4423"/>
    </w:pPr>
    <w:rPr>
      <w:noProof w:val="0"/>
      <w:sz w:val="24"/>
    </w:rPr>
  </w:style>
  <w:style w:type="paragraph" w:customStyle="1" w:styleId="3">
    <w:name w:val="ממוספר 3 לא מודגש"/>
    <w:basedOn w:val="Normal"/>
    <w:next w:val="Normal"/>
    <w:autoRedefine/>
    <w:rsid w:val="003A41DE"/>
    <w:pPr>
      <w:numPr>
        <w:ilvl w:val="2"/>
        <w:numId w:val="43"/>
      </w:numPr>
      <w:overflowPunct w:val="0"/>
      <w:autoSpaceDE w:val="0"/>
      <w:autoSpaceDN w:val="0"/>
      <w:adjustRightInd w:val="0"/>
      <w:snapToGrid w:val="0"/>
      <w:spacing w:before="0" w:after="120" w:line="360" w:lineRule="auto"/>
    </w:pPr>
    <w:rPr>
      <w:noProof w:val="0"/>
      <w:sz w:val="24"/>
    </w:rPr>
  </w:style>
  <w:style w:type="paragraph" w:customStyle="1" w:styleId="3f0">
    <w:name w:val="כותרת3"/>
    <w:basedOn w:val="Normal"/>
    <w:next w:val="Normal"/>
    <w:rsid w:val="003A41DE"/>
    <w:pPr>
      <w:overflowPunct w:val="0"/>
      <w:autoSpaceDE w:val="0"/>
      <w:autoSpaceDN w:val="0"/>
      <w:adjustRightInd w:val="0"/>
      <w:snapToGrid w:val="0"/>
      <w:spacing w:after="240" w:line="360" w:lineRule="auto"/>
      <w:jc w:val="center"/>
    </w:pPr>
    <w:rPr>
      <w:b/>
      <w:bCs/>
      <w:noProof w:val="0"/>
      <w:sz w:val="26"/>
      <w:szCs w:val="32"/>
    </w:rPr>
  </w:style>
  <w:style w:type="paragraph" w:customStyle="1" w:styleId="afffb">
    <w:name w:val="בכבוד"/>
    <w:basedOn w:val="Normal"/>
    <w:rsid w:val="003A41DE"/>
    <w:pPr>
      <w:tabs>
        <w:tab w:val="center" w:pos="5612"/>
      </w:tabs>
      <w:overflowPunct w:val="0"/>
      <w:autoSpaceDE w:val="0"/>
      <w:autoSpaceDN w:val="0"/>
      <w:adjustRightInd w:val="0"/>
      <w:snapToGrid w:val="0"/>
      <w:spacing w:before="0" w:after="120" w:line="360" w:lineRule="auto"/>
    </w:pPr>
    <w:rPr>
      <w:noProof w:val="0"/>
      <w:sz w:val="24"/>
    </w:rPr>
  </w:style>
  <w:style w:type="paragraph" w:customStyle="1" w:styleId="chekbox">
    <w:name w:val="chekbox"/>
    <w:basedOn w:val="Normal"/>
    <w:rsid w:val="003A41DE"/>
    <w:pPr>
      <w:overflowPunct w:val="0"/>
      <w:autoSpaceDE w:val="0"/>
      <w:autoSpaceDN w:val="0"/>
      <w:adjustRightInd w:val="0"/>
      <w:snapToGrid w:val="0"/>
      <w:spacing w:after="120" w:line="360" w:lineRule="auto"/>
      <w:ind w:left="375" w:hanging="375"/>
    </w:pPr>
    <w:rPr>
      <w:noProof w:val="0"/>
      <w:sz w:val="20"/>
    </w:rPr>
  </w:style>
  <w:style w:type="character" w:customStyle="1" w:styleId="54">
    <w:name w:val="תו5"/>
    <w:rsid w:val="003A41DE"/>
    <w:rPr>
      <w:rFonts w:cs="Narkisim"/>
      <w:sz w:val="26"/>
      <w:szCs w:val="24"/>
    </w:rPr>
  </w:style>
  <w:style w:type="character" w:customStyle="1" w:styleId="4d">
    <w:name w:val="תו4"/>
    <w:rsid w:val="003A41DE"/>
    <w:rPr>
      <w:rFonts w:ascii="Tahoma" w:hAnsi="Tahoma" w:cs="Tahoma"/>
      <w:sz w:val="24"/>
      <w:szCs w:val="24"/>
      <w:shd w:val="clear" w:color="auto" w:fill="000080"/>
    </w:rPr>
  </w:style>
  <w:style w:type="character" w:customStyle="1" w:styleId="3f1">
    <w:name w:val="תו3"/>
    <w:rsid w:val="003A41DE"/>
    <w:rPr>
      <w:sz w:val="24"/>
      <w:szCs w:val="24"/>
    </w:rPr>
  </w:style>
  <w:style w:type="character" w:customStyle="1" w:styleId="2d">
    <w:name w:val="תו2"/>
    <w:rsid w:val="003A41DE"/>
    <w:rPr>
      <w:rFonts w:cs="David"/>
      <w:b/>
      <w:bCs/>
      <w:spacing w:val="20"/>
      <w:sz w:val="28"/>
      <w:szCs w:val="28"/>
    </w:rPr>
  </w:style>
  <w:style w:type="character" w:customStyle="1" w:styleId="1f2">
    <w:name w:val="תו1"/>
    <w:rsid w:val="003A41DE"/>
    <w:rPr>
      <w:rFonts w:cs="Levenim MT"/>
      <w:snapToGrid/>
      <w:sz w:val="22"/>
      <w:szCs w:val="22"/>
      <w:lang w:eastAsia="he-IL"/>
    </w:rPr>
  </w:style>
  <w:style w:type="paragraph" w:customStyle="1" w:styleId="afffc">
    <w:name w:val="טבלה"/>
    <w:basedOn w:val="aff1"/>
    <w:rsid w:val="003A41DE"/>
    <w:pPr>
      <w:spacing w:after="120" w:line="240" w:lineRule="auto"/>
      <w:ind w:right="0"/>
    </w:pPr>
  </w:style>
  <w:style w:type="paragraph" w:customStyle="1" w:styleId="Letter1">
    <w:name w:val="Letter1"/>
    <w:basedOn w:val="Normal"/>
    <w:rsid w:val="003A41DE"/>
    <w:pPr>
      <w:numPr>
        <w:numId w:val="36"/>
      </w:numPr>
      <w:snapToGrid w:val="0"/>
      <w:spacing w:after="120" w:line="360" w:lineRule="auto"/>
      <w:ind w:right="720"/>
    </w:pPr>
    <w:rPr>
      <w:noProof w:val="0"/>
      <w:sz w:val="24"/>
      <w:lang w:eastAsia="en-US"/>
    </w:rPr>
  </w:style>
  <w:style w:type="paragraph" w:customStyle="1" w:styleId="Letter2">
    <w:name w:val="Letter2"/>
    <w:basedOn w:val="Normal"/>
    <w:rsid w:val="003A41DE"/>
    <w:pPr>
      <w:numPr>
        <w:ilvl w:val="1"/>
        <w:numId w:val="37"/>
      </w:numPr>
      <w:snapToGrid w:val="0"/>
      <w:spacing w:after="120" w:line="360" w:lineRule="auto"/>
    </w:pPr>
    <w:rPr>
      <w:noProof w:val="0"/>
      <w:sz w:val="24"/>
      <w:lang w:eastAsia="en-US"/>
    </w:rPr>
  </w:style>
  <w:style w:type="paragraph" w:customStyle="1" w:styleId="63">
    <w:name w:val="6"/>
    <w:basedOn w:val="Normal"/>
    <w:rsid w:val="003A41DE"/>
    <w:pPr>
      <w:bidi w:val="0"/>
      <w:snapToGrid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5">
    <w:name w:val="סגנון5 תו תו תו תו תו"/>
    <w:basedOn w:val="List2"/>
    <w:link w:val="55"/>
    <w:semiHidden/>
    <w:rsid w:val="003A41DE"/>
    <w:pPr>
      <w:numPr>
        <w:numId w:val="38"/>
      </w:numPr>
      <w:overflowPunct/>
      <w:autoSpaceDE/>
      <w:autoSpaceDN/>
      <w:adjustRightInd/>
      <w:snapToGrid w:val="0"/>
      <w:spacing w:before="120" w:after="120" w:line="320" w:lineRule="exact"/>
      <w:textAlignment w:val="auto"/>
    </w:pPr>
    <w:rPr>
      <w:rFonts w:cs="Times New Roman"/>
      <w:sz w:val="22"/>
      <w:szCs w:val="24"/>
      <w:lang w:val="x-none"/>
    </w:rPr>
  </w:style>
  <w:style w:type="character" w:customStyle="1" w:styleId="55">
    <w:name w:val="סגנון5 תו תו תו תו תו תו"/>
    <w:link w:val="5"/>
    <w:semiHidden/>
    <w:rsid w:val="003A41DE"/>
    <w:rPr>
      <w:rFonts w:ascii="Times New Roman" w:eastAsia="Times New Roman" w:hAnsi="Times New Roman" w:cs="Times New Roman"/>
      <w:szCs w:val="24"/>
      <w:lang w:val="x-none" w:eastAsia="he-IL"/>
    </w:rPr>
  </w:style>
  <w:style w:type="paragraph" w:customStyle="1" w:styleId="CharChar10">
    <w:name w:val="Char Char תו תו1"/>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ShortReturnAddress">
    <w:name w:val="Short Return Address"/>
    <w:basedOn w:val="Normal"/>
    <w:rsid w:val="003A41DE"/>
    <w:pPr>
      <w:bidi w:val="0"/>
      <w:snapToGrid w:val="0"/>
      <w:spacing w:before="0" w:after="120" w:line="360" w:lineRule="auto"/>
      <w:jc w:val="left"/>
    </w:pPr>
    <w:rPr>
      <w:rFonts w:ascii="Arial" w:hAnsi="Arial" w:cs="Arial"/>
      <w:noProof w:val="0"/>
      <w:sz w:val="28"/>
      <w:szCs w:val="28"/>
      <w:lang w:eastAsia="en-US"/>
    </w:rPr>
  </w:style>
  <w:style w:type="numbering" w:customStyle="1" w:styleId="David16">
    <w:name w:val="סגנון מדורג ממוספר (עברית ושפות אחרות) David ‏16 נק' מודגש לפני..."/>
    <w:basedOn w:val="NoList"/>
    <w:rsid w:val="003A41DE"/>
    <w:pPr>
      <w:numPr>
        <w:numId w:val="39"/>
      </w:numPr>
    </w:pPr>
  </w:style>
  <w:style w:type="paragraph" w:customStyle="1" w:styleId="bullet1">
    <w:name w:val="bullet 1"/>
    <w:basedOn w:val="Normal"/>
    <w:rsid w:val="003A41DE"/>
    <w:pPr>
      <w:numPr>
        <w:numId w:val="40"/>
      </w:numPr>
      <w:snapToGrid w:val="0"/>
      <w:spacing w:before="0" w:after="120" w:line="360" w:lineRule="auto"/>
    </w:pPr>
    <w:rPr>
      <w:noProof w:val="0"/>
      <w:sz w:val="20"/>
      <w:lang w:eastAsia="en-US"/>
    </w:rPr>
  </w:style>
  <w:style w:type="paragraph" w:customStyle="1" w:styleId="afffd">
    <w:name w:val="כותרת ללא מספור תו"/>
    <w:basedOn w:val="Heading2"/>
    <w:link w:val="afffe"/>
    <w:rsid w:val="003A41DE"/>
    <w:pPr>
      <w:keepNext/>
      <w:keepLines/>
      <w:numPr>
        <w:ilvl w:val="1"/>
      </w:numPr>
      <w:tabs>
        <w:tab w:val="num" w:pos="-722"/>
        <w:tab w:val="left" w:pos="941"/>
        <w:tab w:val="left" w:pos="1134"/>
      </w:tabs>
      <w:spacing w:before="240" w:line="240" w:lineRule="auto"/>
      <w:ind w:left="357" w:hanging="432"/>
    </w:pPr>
    <w:rPr>
      <w:smallCaps w:val="0"/>
      <w:spacing w:val="0"/>
      <w:sz w:val="36"/>
      <w:szCs w:val="36"/>
    </w:rPr>
  </w:style>
  <w:style w:type="character" w:customStyle="1" w:styleId="RonnyHeading0">
    <w:name w:val="RonnyHeading תו תו"/>
    <w:rsid w:val="003A41DE"/>
    <w:rPr>
      <w:rFonts w:ascii="Times New Roman" w:eastAsia="Times New Roman" w:hAnsi="Times New Roman" w:cs="David"/>
      <w:sz w:val="22"/>
      <w:szCs w:val="22"/>
      <w:lang w:val="en-US" w:eastAsia="en-US" w:bidi="he-IL"/>
    </w:rPr>
  </w:style>
  <w:style w:type="paragraph" w:customStyle="1" w:styleId="affff">
    <w:name w:val="כותרת ניספח תו"/>
    <w:basedOn w:val="afffd"/>
    <w:rsid w:val="003A41DE"/>
  </w:style>
  <w:style w:type="paragraph" w:customStyle="1" w:styleId="affff0">
    <w:name w:val="תו תו תו תו תו"/>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3">
    <w:name w:val="תו תו תו תו תו1"/>
    <w:basedOn w:val="Normal"/>
    <w:rsid w:val="003A41DE"/>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1f4">
    <w:name w:val="תו תו1"/>
    <w:basedOn w:val="Normal"/>
    <w:rsid w:val="003A41DE"/>
    <w:pPr>
      <w:bidi w:val="0"/>
      <w:spacing w:before="60" w:after="160" w:line="240" w:lineRule="exact"/>
      <w:jc w:val="left"/>
    </w:pPr>
    <w:rPr>
      <w:rFonts w:ascii="Verdana" w:hAnsi="Verdana" w:cs="Times New Roman"/>
      <w:noProof w:val="0"/>
      <w:color w:val="FF00FF"/>
      <w:sz w:val="26"/>
      <w:szCs w:val="20"/>
      <w:lang w:val="en-GB" w:eastAsia="en-US" w:bidi="ar-SA"/>
    </w:rPr>
  </w:style>
  <w:style w:type="table" w:customStyle="1" w:styleId="LightList-Accent21">
    <w:name w:val="Light List - Accent 2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MediumGrid3-Accent61">
    <w:name w:val="Medium Grid 3 - Accent 61"/>
    <w:basedOn w:val="TableNormal"/>
    <w:rsid w:val="003A41DE"/>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ff3"/>
    <w:next w:val="FootnoteText"/>
    <w:semiHidden/>
    <w:rsid w:val="003A41DE"/>
    <w:pPr>
      <w:keepLines/>
      <w:ind w:left="568" w:right="284" w:hanging="284"/>
    </w:pPr>
    <w:rPr>
      <w:sz w:val="16"/>
      <w:szCs w:val="20"/>
    </w:rPr>
  </w:style>
  <w:style w:type="paragraph" w:customStyle="1" w:styleId="3f2">
    <w:name w:val="תוכן3 ממוספר"/>
    <w:basedOn w:val="Normal"/>
    <w:rsid w:val="003A41DE"/>
    <w:pPr>
      <w:tabs>
        <w:tab w:val="left" w:pos="8266"/>
      </w:tabs>
      <w:spacing w:after="120" w:line="360" w:lineRule="auto"/>
    </w:pPr>
    <w:rPr>
      <w:rFonts w:cs="FrankRuehl"/>
      <w:b/>
      <w:noProof w:val="0"/>
      <w:color w:val="000000"/>
      <w:sz w:val="26"/>
      <w:szCs w:val="26"/>
      <w:lang w:eastAsia="en-US"/>
    </w:rPr>
  </w:style>
  <w:style w:type="paragraph" w:customStyle="1" w:styleId="4e">
    <w:name w:val="כותרת 4 חדש"/>
    <w:basedOn w:val="48"/>
    <w:rsid w:val="003A41DE"/>
    <w:pPr>
      <w:tabs>
        <w:tab w:val="clear" w:pos="-1802"/>
        <w:tab w:val="num" w:pos="1134"/>
      </w:tabs>
      <w:adjustRightInd/>
      <w:snapToGrid/>
      <w:ind w:left="1134" w:hanging="794"/>
    </w:pPr>
    <w:rPr>
      <w:sz w:val="24"/>
    </w:rPr>
  </w:style>
  <w:style w:type="paragraph" w:customStyle="1" w:styleId="Normal32">
    <w:name w:val="Normal3 תו תו תו"/>
    <w:basedOn w:val="Normal31"/>
    <w:rsid w:val="003A41DE"/>
  </w:style>
  <w:style w:type="character" w:customStyle="1" w:styleId="affff1">
    <w:name w:val="כותרת נספח תו תו"/>
    <w:rsid w:val="003A41DE"/>
    <w:rPr>
      <w:rFonts w:cs="David"/>
      <w:b/>
      <w:bCs/>
      <w:sz w:val="24"/>
      <w:szCs w:val="28"/>
      <w:lang w:val="en-US" w:eastAsia="en-US" w:bidi="he-IL"/>
    </w:rPr>
  </w:style>
  <w:style w:type="paragraph" w:customStyle="1" w:styleId="Normal24">
    <w:name w:val="Normal2 תו"/>
    <w:basedOn w:val="Normal"/>
    <w:rsid w:val="003A41DE"/>
    <w:pPr>
      <w:keepLines/>
      <w:snapToGrid w:val="0"/>
      <w:spacing w:before="60" w:after="120" w:line="360" w:lineRule="auto"/>
      <w:ind w:left="646" w:right="-1134"/>
    </w:pPr>
    <w:rPr>
      <w:noProof w:val="0"/>
      <w:sz w:val="24"/>
      <w:lang w:eastAsia="en-US"/>
    </w:rPr>
  </w:style>
  <w:style w:type="paragraph" w:customStyle="1" w:styleId="3f3">
    <w:name w:val="ממוספר 3"/>
    <w:basedOn w:val="Heading3"/>
    <w:autoRedefine/>
    <w:qFormat/>
    <w:rsid w:val="003A41DE"/>
    <w:pPr>
      <w:keepNext w:val="0"/>
      <w:widowControl w:val="0"/>
      <w:tabs>
        <w:tab w:val="num" w:pos="1144"/>
      </w:tabs>
      <w:snapToGrid w:val="0"/>
      <w:spacing w:after="240" w:line="240" w:lineRule="auto"/>
      <w:ind w:left="1144" w:hanging="964"/>
      <w:jc w:val="left"/>
    </w:pPr>
    <w:rPr>
      <w:b w:val="0"/>
      <w:bCs w:val="0"/>
      <w:smallCaps w:val="0"/>
      <w:spacing w:val="0"/>
      <w:sz w:val="36"/>
      <w:lang w:val="x-none"/>
    </w:rPr>
  </w:style>
  <w:style w:type="paragraph" w:customStyle="1" w:styleId="4f">
    <w:name w:val="ממוספר 4"/>
    <w:basedOn w:val="Heading4"/>
    <w:autoRedefine/>
    <w:qFormat/>
    <w:rsid w:val="003A41DE"/>
    <w:pPr>
      <w:keepNext w:val="0"/>
      <w:widowControl w:val="0"/>
      <w:tabs>
        <w:tab w:val="num" w:pos="-722"/>
        <w:tab w:val="left" w:pos="1417"/>
      </w:tabs>
      <w:spacing w:before="120" w:after="60" w:line="360" w:lineRule="auto"/>
      <w:ind w:left="1417" w:firstLine="0"/>
      <w:outlineLvl w:val="2"/>
    </w:pPr>
    <w:rPr>
      <w:b w:val="0"/>
      <w:bCs w:val="0"/>
      <w:smallCaps w:val="0"/>
      <w:spacing w:val="0"/>
      <w:sz w:val="24"/>
      <w:lang w:val="x-none"/>
    </w:rPr>
  </w:style>
  <w:style w:type="paragraph" w:customStyle="1" w:styleId="Normal12">
    <w:name w:val="Normal1 תו"/>
    <w:basedOn w:val="Normal"/>
    <w:rsid w:val="003A41DE"/>
    <w:pPr>
      <w:snapToGrid w:val="0"/>
      <w:spacing w:after="120" w:line="320" w:lineRule="exact"/>
      <w:ind w:left="397"/>
    </w:pPr>
    <w:rPr>
      <w:noProof w:val="0"/>
    </w:rPr>
  </w:style>
  <w:style w:type="paragraph" w:customStyle="1" w:styleId="Basic1">
    <w:name w:val="Basic תו"/>
    <w:basedOn w:val="bodytext1"/>
    <w:autoRedefine/>
    <w:rsid w:val="003A41DE"/>
    <w:pPr>
      <w:keepLines/>
      <w:tabs>
        <w:tab w:val="num" w:pos="794"/>
      </w:tabs>
      <w:spacing w:before="0" w:after="0" w:line="360" w:lineRule="auto"/>
      <w:ind w:left="539" w:hanging="522"/>
      <w:jc w:val="both"/>
    </w:pPr>
    <w:rPr>
      <w:lang w:eastAsia="en-US"/>
    </w:rPr>
  </w:style>
  <w:style w:type="paragraph" w:customStyle="1" w:styleId="2e">
    <w:name w:val="רמה 2 תו תו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6">
    <w:name w:val="סגנון5 תו תו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4-">
    <w:name w:val="כותרת 4 - עבור טקסט"/>
    <w:basedOn w:val="Heading4"/>
    <w:autoRedefine/>
    <w:rsid w:val="003A41DE"/>
    <w:pPr>
      <w:keepLines/>
      <w:numPr>
        <w:ilvl w:val="3"/>
      </w:numPr>
      <w:tabs>
        <w:tab w:val="num" w:pos="1551"/>
      </w:tabs>
      <w:adjustRightInd w:val="0"/>
      <w:snapToGrid w:val="0"/>
      <w:spacing w:before="0" w:line="360" w:lineRule="auto"/>
      <w:ind w:left="1440" w:hanging="1080"/>
      <w:jc w:val="left"/>
    </w:pPr>
    <w:rPr>
      <w:spacing w:val="0"/>
      <w:sz w:val="24"/>
      <w:lang w:val="x-none"/>
    </w:rPr>
  </w:style>
  <w:style w:type="paragraph" w:customStyle="1" w:styleId="4-0">
    <w:name w:val="כותרת 4 - טקסט לא מודגש"/>
    <w:basedOn w:val="4e"/>
    <w:autoRedefine/>
    <w:qFormat/>
    <w:rsid w:val="003A41DE"/>
    <w:pPr>
      <w:tabs>
        <w:tab w:val="clear" w:pos="1134"/>
        <w:tab w:val="num" w:pos="2835"/>
      </w:tabs>
      <w:spacing w:after="0"/>
      <w:ind w:left="2835" w:hanging="850"/>
    </w:pPr>
  </w:style>
  <w:style w:type="paragraph" w:customStyle="1" w:styleId="Normal2">
    <w:name w:val="Normal2 תו תו"/>
    <w:basedOn w:val="RonnyBase"/>
    <w:rsid w:val="003A41DE"/>
    <w:pPr>
      <w:numPr>
        <w:numId w:val="41"/>
      </w:numPr>
      <w:tabs>
        <w:tab w:val="clear" w:pos="504"/>
        <w:tab w:val="num" w:pos="360"/>
      </w:tabs>
      <w:ind w:left="720" w:right="0" w:firstLine="0"/>
    </w:pPr>
    <w:rPr>
      <w:sz w:val="22"/>
      <w:szCs w:val="22"/>
    </w:rPr>
  </w:style>
  <w:style w:type="paragraph" w:customStyle="1" w:styleId="3f4">
    <w:name w:val="מטאור_רמה3"/>
    <w:basedOn w:val="Heading2"/>
    <w:rsid w:val="003A41DE"/>
    <w:pPr>
      <w:keepNext/>
      <w:keepLines/>
      <w:pageBreakBefore w:val="0"/>
      <w:numPr>
        <w:ilvl w:val="1"/>
      </w:numPr>
      <w:tabs>
        <w:tab w:val="num" w:pos="-722"/>
        <w:tab w:val="left" w:pos="941"/>
        <w:tab w:val="left" w:pos="1134"/>
      </w:tabs>
      <w:spacing w:before="240" w:after="240" w:line="240" w:lineRule="auto"/>
      <w:ind w:left="70" w:right="1080" w:hanging="432"/>
    </w:pPr>
    <w:rPr>
      <w:rFonts w:ascii="Arial" w:hAnsi="Arial"/>
      <w:smallCaps w:val="0"/>
      <w:spacing w:val="0"/>
      <w:sz w:val="26"/>
      <w:szCs w:val="26"/>
    </w:rPr>
  </w:style>
  <w:style w:type="paragraph" w:customStyle="1" w:styleId="51">
    <w:name w:val="מטאור_רמה5"/>
    <w:basedOn w:val="Normal"/>
    <w:rsid w:val="003A41DE"/>
    <w:pPr>
      <w:keepNext/>
      <w:numPr>
        <w:ilvl w:val="4"/>
        <w:numId w:val="42"/>
      </w:numPr>
      <w:spacing w:before="0" w:after="120" w:line="360" w:lineRule="auto"/>
      <w:outlineLvl w:val="1"/>
    </w:pPr>
    <w:rPr>
      <w:rFonts w:ascii="Arial" w:hAnsi="Arial" w:cs="Arial"/>
      <w:b/>
      <w:bCs/>
      <w:noProof w:val="0"/>
      <w:szCs w:val="22"/>
    </w:rPr>
  </w:style>
  <w:style w:type="paragraph" w:customStyle="1" w:styleId="6">
    <w:name w:val="מטאור_רמה6"/>
    <w:basedOn w:val="51"/>
    <w:rsid w:val="003A41DE"/>
    <w:pPr>
      <w:numPr>
        <w:ilvl w:val="5"/>
      </w:numPr>
    </w:pPr>
  </w:style>
  <w:style w:type="paragraph" w:customStyle="1" w:styleId="3f5">
    <w:name w:val="פסקה3"/>
    <w:basedOn w:val="Normal"/>
    <w:rsid w:val="003A41DE"/>
    <w:pPr>
      <w:spacing w:before="0" w:after="120" w:line="240" w:lineRule="auto"/>
      <w:ind w:left="907"/>
    </w:pPr>
    <w:rPr>
      <w:rFonts w:ascii="Tahoma" w:hAnsi="Tahoma" w:cs="Tahoma"/>
      <w:szCs w:val="22"/>
    </w:rPr>
  </w:style>
  <w:style w:type="paragraph" w:customStyle="1" w:styleId="affff2">
    <w:name w:val="טקסט בסיסי תו תו"/>
    <w:rsid w:val="003A41DE"/>
    <w:pPr>
      <w:keepLines/>
      <w:bidi/>
      <w:spacing w:before="120" w:after="240" w:line="320" w:lineRule="atLeast"/>
      <w:ind w:right="-1440"/>
    </w:pPr>
    <w:rPr>
      <w:rFonts w:ascii="Times New Roman" w:eastAsia="Times New Roman" w:hAnsi="Times New Roman" w:cs="Narkisim"/>
      <w:sz w:val="24"/>
      <w:szCs w:val="24"/>
    </w:rPr>
  </w:style>
  <w:style w:type="paragraph" w:customStyle="1" w:styleId="2f">
    <w:name w:val="רמה 2"/>
    <w:basedOn w:val="afa"/>
    <w:rsid w:val="003A41DE"/>
    <w:pPr>
      <w:tabs>
        <w:tab w:val="num" w:pos="3240"/>
      </w:tabs>
      <w:spacing w:before="100" w:beforeAutospacing="1" w:line="360" w:lineRule="auto"/>
      <w:ind w:left="2880" w:right="2880" w:hanging="360"/>
    </w:pPr>
  </w:style>
  <w:style w:type="paragraph" w:customStyle="1" w:styleId="57">
    <w:name w:val="סגנון5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customStyle="1" w:styleId="30">
    <w:name w:val="כותרת 3 חדש"/>
    <w:basedOn w:val="3d"/>
    <w:next w:val="Normal3"/>
    <w:autoRedefine/>
    <w:qFormat/>
    <w:rsid w:val="003A41DE"/>
    <w:pPr>
      <w:keepNext/>
      <w:keepLines/>
      <w:widowControl/>
      <w:numPr>
        <w:ilvl w:val="2"/>
        <w:numId w:val="44"/>
      </w:numPr>
      <w:tabs>
        <w:tab w:val="clear" w:pos="1224"/>
        <w:tab w:val="num" w:pos="1440"/>
      </w:tabs>
      <w:spacing w:before="240"/>
      <w:ind w:left="708" w:hanging="504"/>
    </w:pPr>
    <w:rPr>
      <w:b/>
      <w:bCs/>
      <w:sz w:val="28"/>
      <w:szCs w:val="28"/>
    </w:rPr>
  </w:style>
  <w:style w:type="character" w:customStyle="1" w:styleId="210">
    <w:name w:val="כותרת 2 תו1"/>
    <w:aliases w:val="Heading 2 תו,E תו,h2 תו,h21 תו תו"/>
    <w:rsid w:val="003A41DE"/>
    <w:rPr>
      <w:rFonts w:cs="David"/>
      <w:b/>
      <w:bCs/>
      <w:sz w:val="36"/>
      <w:szCs w:val="36"/>
    </w:rPr>
  </w:style>
  <w:style w:type="character" w:customStyle="1" w:styleId="afffe">
    <w:name w:val="כותרת ללא מספור תו תו"/>
    <w:link w:val="afffd"/>
    <w:rsid w:val="003A41DE"/>
    <w:rPr>
      <w:rFonts w:ascii="Times New Roman" w:eastAsia="Times New Roman" w:hAnsi="Times New Roman" w:cs="Times New Roman"/>
      <w:b/>
      <w:bCs/>
      <w:sz w:val="36"/>
      <w:szCs w:val="36"/>
      <w:lang w:val="x-none" w:eastAsia="he-IL"/>
    </w:rPr>
  </w:style>
  <w:style w:type="paragraph" w:customStyle="1" w:styleId="affff3">
    <w:name w:val="טקסט בסיסי תו תו תו"/>
    <w:rsid w:val="003A41DE"/>
    <w:pPr>
      <w:keepLines/>
      <w:bidi/>
      <w:spacing w:before="120" w:after="240" w:line="320" w:lineRule="atLeast"/>
      <w:ind w:right="-1440"/>
    </w:pPr>
    <w:rPr>
      <w:rFonts w:ascii="Times New Roman" w:eastAsia="Times New Roman" w:hAnsi="Times New Roman" w:cs="Narkisim"/>
      <w:sz w:val="24"/>
      <w:szCs w:val="24"/>
    </w:rPr>
  </w:style>
  <w:style w:type="character" w:customStyle="1" w:styleId="RonnyHeading1">
    <w:name w:val="RonnyHeading תו1"/>
    <w:rsid w:val="003A41DE"/>
    <w:rPr>
      <w:rFonts w:cs="David"/>
      <w:sz w:val="22"/>
      <w:szCs w:val="22"/>
      <w:lang w:val="en-US" w:eastAsia="en-US" w:bidi="he-IL"/>
    </w:rPr>
  </w:style>
  <w:style w:type="paragraph" w:customStyle="1" w:styleId="Normal13">
    <w:name w:val="Normal1 תו תו תו"/>
    <w:basedOn w:val="Normal"/>
    <w:rsid w:val="003A41DE"/>
    <w:pPr>
      <w:snapToGrid w:val="0"/>
      <w:spacing w:after="120" w:line="320" w:lineRule="exact"/>
      <w:ind w:left="397"/>
    </w:pPr>
    <w:rPr>
      <w:noProof w:val="0"/>
    </w:rPr>
  </w:style>
  <w:style w:type="character" w:customStyle="1" w:styleId="1f5">
    <w:name w:val="כותרת נספח תו1"/>
    <w:rsid w:val="003A41DE"/>
    <w:rPr>
      <w:rFonts w:cs="Narkisim"/>
      <w:b/>
      <w:bCs/>
      <w:sz w:val="36"/>
      <w:szCs w:val="32"/>
      <w:lang w:val="en-US" w:eastAsia="en-US" w:bidi="he-IL"/>
    </w:rPr>
  </w:style>
  <w:style w:type="paragraph" w:customStyle="1" w:styleId="Basic2">
    <w:name w:val="Basic תו תו תו"/>
    <w:basedOn w:val="bodytext1"/>
    <w:autoRedefine/>
    <w:rsid w:val="003A41DE"/>
    <w:pPr>
      <w:keepLines/>
      <w:spacing w:line="360" w:lineRule="auto"/>
      <w:ind w:left="0"/>
      <w:jc w:val="both"/>
    </w:pPr>
    <w:rPr>
      <w:lang w:eastAsia="en-US"/>
    </w:rPr>
  </w:style>
  <w:style w:type="character" w:customStyle="1" w:styleId="RonnyBase2">
    <w:name w:val="RonnyBase תו2"/>
    <w:rsid w:val="003A41DE"/>
    <w:rPr>
      <w:rFonts w:cs="David"/>
      <w:sz w:val="22"/>
      <w:szCs w:val="22"/>
      <w:lang w:val="en-US" w:eastAsia="en-US" w:bidi="he-IL"/>
    </w:rPr>
  </w:style>
  <w:style w:type="paragraph" w:customStyle="1" w:styleId="affff4">
    <w:name w:val="כותרת ללא מספור"/>
    <w:basedOn w:val="Heading2"/>
    <w:rsid w:val="003A41DE"/>
    <w:pPr>
      <w:keepNext/>
      <w:keepLines/>
      <w:numPr>
        <w:ilvl w:val="1"/>
      </w:numPr>
      <w:tabs>
        <w:tab w:val="num" w:pos="-722"/>
        <w:tab w:val="left" w:pos="941"/>
        <w:tab w:val="left" w:pos="1134"/>
      </w:tabs>
      <w:spacing w:before="240" w:line="240" w:lineRule="auto"/>
      <w:ind w:left="357" w:hanging="432"/>
    </w:pPr>
    <w:rPr>
      <w:rFonts w:cs="David"/>
      <w:smallCaps w:val="0"/>
      <w:spacing w:val="0"/>
      <w:sz w:val="36"/>
      <w:szCs w:val="36"/>
    </w:rPr>
  </w:style>
  <w:style w:type="paragraph" w:customStyle="1" w:styleId="affff5">
    <w:name w:val="כותרת ניספח"/>
    <w:basedOn w:val="affff4"/>
    <w:rsid w:val="003A41DE"/>
  </w:style>
  <w:style w:type="character" w:customStyle="1" w:styleId="312">
    <w:name w:val="ממוספר 3 תו תו1"/>
    <w:rsid w:val="003A41DE"/>
    <w:rPr>
      <w:rFonts w:cs="David"/>
      <w:b/>
      <w:bCs/>
      <w:sz w:val="24"/>
      <w:szCs w:val="28"/>
      <w:lang w:val="en-US" w:eastAsia="en-US" w:bidi="he-IL"/>
    </w:rPr>
  </w:style>
  <w:style w:type="character" w:customStyle="1" w:styleId="410">
    <w:name w:val="ממוספר 4 תו תו1"/>
    <w:rsid w:val="003A41DE"/>
    <w:rPr>
      <w:rFonts w:cs="David"/>
      <w:b/>
      <w:bCs/>
      <w:smallCaps/>
      <w:sz w:val="16"/>
      <w:szCs w:val="24"/>
      <w:lang w:val="en-US" w:eastAsia="en-US" w:bidi="he-IL"/>
    </w:rPr>
  </w:style>
  <w:style w:type="paragraph" w:customStyle="1" w:styleId="2f0">
    <w:name w:val="רמה 2 תו"/>
    <w:basedOn w:val="Normal"/>
    <w:rsid w:val="003A41DE"/>
    <w:pPr>
      <w:keepLines/>
      <w:tabs>
        <w:tab w:val="num" w:pos="3240"/>
      </w:tabs>
      <w:spacing w:before="100" w:beforeAutospacing="1" w:after="240" w:line="360" w:lineRule="auto"/>
      <w:ind w:left="2880" w:right="2880" w:hanging="360"/>
      <w:jc w:val="left"/>
    </w:pPr>
    <w:rPr>
      <w:rFonts w:cs="Narkisim"/>
      <w:noProof w:val="0"/>
      <w:sz w:val="24"/>
      <w:lang w:eastAsia="en-US"/>
    </w:rPr>
  </w:style>
  <w:style w:type="paragraph" w:customStyle="1" w:styleId="58">
    <w:name w:val="סגנון5 תו תו"/>
    <w:basedOn w:val="List2"/>
    <w:semiHidden/>
    <w:rsid w:val="003A41DE"/>
    <w:pPr>
      <w:tabs>
        <w:tab w:val="num" w:pos="2520"/>
      </w:tabs>
      <w:overflowPunct/>
      <w:autoSpaceDE/>
      <w:autoSpaceDN/>
      <w:adjustRightInd/>
      <w:snapToGrid w:val="0"/>
      <w:spacing w:before="120" w:after="120" w:line="320" w:lineRule="exact"/>
      <w:ind w:left="2501" w:right="1418" w:hanging="341"/>
      <w:textAlignment w:val="auto"/>
    </w:pPr>
    <w:rPr>
      <w:rFonts w:cs="David"/>
      <w:sz w:val="22"/>
      <w:szCs w:val="24"/>
    </w:rPr>
  </w:style>
  <w:style w:type="paragraph" w:customStyle="1" w:styleId="2f1">
    <w:name w:val="רמה 2 תו תו"/>
    <w:basedOn w:val="afa"/>
    <w:rsid w:val="003A41DE"/>
    <w:pPr>
      <w:tabs>
        <w:tab w:val="num" w:pos="3240"/>
      </w:tabs>
      <w:spacing w:before="100" w:beforeAutospacing="1" w:line="360" w:lineRule="auto"/>
      <w:ind w:left="2880" w:right="2880" w:hanging="360"/>
    </w:pPr>
  </w:style>
  <w:style w:type="paragraph" w:customStyle="1" w:styleId="59">
    <w:name w:val="סגנון5 תו תו תו"/>
    <w:basedOn w:val="List2"/>
    <w:semiHidden/>
    <w:rsid w:val="003A41DE"/>
    <w:pPr>
      <w:tabs>
        <w:tab w:val="num" w:pos="2520"/>
      </w:tabs>
      <w:overflowPunct/>
      <w:autoSpaceDE/>
      <w:autoSpaceDN/>
      <w:adjustRightInd/>
      <w:spacing w:before="120" w:after="120" w:line="320" w:lineRule="exact"/>
      <w:ind w:left="2501" w:right="1418" w:hanging="341"/>
      <w:textAlignment w:val="auto"/>
    </w:pPr>
    <w:rPr>
      <w:rFonts w:cs="David"/>
      <w:sz w:val="22"/>
      <w:szCs w:val="24"/>
    </w:rPr>
  </w:style>
  <w:style w:type="paragraph" w:styleId="Date">
    <w:name w:val="Date"/>
    <w:basedOn w:val="Normal"/>
    <w:next w:val="Normal"/>
    <w:link w:val="DateChar"/>
    <w:rsid w:val="003A41DE"/>
    <w:pPr>
      <w:snapToGrid w:val="0"/>
      <w:spacing w:before="0" w:line="360" w:lineRule="auto"/>
      <w:jc w:val="left"/>
    </w:pPr>
    <w:rPr>
      <w:rFonts w:cs="Times New Roman"/>
      <w:noProof w:val="0"/>
      <w:sz w:val="24"/>
      <w:lang w:val="x-none"/>
    </w:rPr>
  </w:style>
  <w:style w:type="character" w:customStyle="1" w:styleId="DateChar">
    <w:name w:val="Date Char"/>
    <w:basedOn w:val="DefaultParagraphFont"/>
    <w:link w:val="Date"/>
    <w:rsid w:val="003A41DE"/>
    <w:rPr>
      <w:rFonts w:ascii="Times New Roman" w:eastAsia="Times New Roman" w:hAnsi="Times New Roman" w:cs="Times New Roman"/>
      <w:sz w:val="24"/>
      <w:szCs w:val="24"/>
      <w:lang w:val="x-none" w:eastAsia="he-IL"/>
    </w:rPr>
  </w:style>
  <w:style w:type="paragraph" w:customStyle="1" w:styleId="affff6">
    <w:name w:val="פסקה רגילה"/>
    <w:basedOn w:val="PlainText"/>
    <w:rsid w:val="003A41DE"/>
    <w:pPr>
      <w:overflowPunct w:val="0"/>
      <w:autoSpaceDE w:val="0"/>
      <w:autoSpaceDN w:val="0"/>
      <w:adjustRightInd w:val="0"/>
      <w:snapToGrid/>
      <w:spacing w:before="120" w:after="0" w:line="280" w:lineRule="exact"/>
      <w:textAlignment w:val="baseline"/>
    </w:pPr>
    <w:rPr>
      <w:rFonts w:cs="David"/>
      <w:noProof/>
      <w:snapToGrid/>
      <w:szCs w:val="24"/>
    </w:rPr>
  </w:style>
  <w:style w:type="paragraph" w:customStyle="1" w:styleId="Char3">
    <w:name w:val="תו Char"/>
    <w:basedOn w:val="Normal"/>
    <w:rsid w:val="003A41DE"/>
    <w:pPr>
      <w:bidi w:val="0"/>
      <w:spacing w:before="0" w:after="160" w:line="240" w:lineRule="exact"/>
    </w:pPr>
    <w:rPr>
      <w:rFonts w:ascii="Verdana" w:hAnsi="Verdana" w:cs="FrankRuehl"/>
      <w:noProof w:val="0"/>
      <w:sz w:val="16"/>
      <w:szCs w:val="20"/>
      <w:lang w:eastAsia="en-US" w:bidi="ar-SA"/>
    </w:rPr>
  </w:style>
  <w:style w:type="paragraph" w:customStyle="1" w:styleId="1f6">
    <w:name w:val="מהדורה1"/>
    <w:hidden/>
    <w:uiPriority w:val="99"/>
    <w:semiHidden/>
    <w:rsid w:val="003A41DE"/>
    <w:pPr>
      <w:spacing w:after="0" w:line="240" w:lineRule="auto"/>
    </w:pPr>
    <w:rPr>
      <w:rFonts w:ascii="Times New Roman" w:eastAsia="Times New Roman" w:hAnsi="Times New Roman" w:cs="David"/>
      <w:sz w:val="24"/>
      <w:szCs w:val="24"/>
      <w:lang w:eastAsia="he-IL"/>
    </w:rPr>
  </w:style>
  <w:style w:type="paragraph" w:customStyle="1" w:styleId="4f0">
    <w:name w:val="סגנון ממוספר 4 + מיושר לשני הצדדים"/>
    <w:basedOn w:val="4f"/>
    <w:autoRedefine/>
    <w:rsid w:val="003A41DE"/>
  </w:style>
  <w:style w:type="paragraph" w:customStyle="1" w:styleId="aff">
    <w:name w:val="הוראת טקסט אב"/>
    <w:basedOn w:val="ae"/>
    <w:link w:val="affff7"/>
    <w:qFormat/>
    <w:rsid w:val="003A41DE"/>
    <w:pPr>
      <w:ind w:left="487" w:hanging="426"/>
    </w:pPr>
  </w:style>
  <w:style w:type="paragraph" w:customStyle="1" w:styleId="Char11CharChar">
    <w:name w:val="Char1 תו1 Char Char"/>
    <w:basedOn w:val="Normal"/>
    <w:rsid w:val="003A41DE"/>
    <w:pPr>
      <w:bidi w:val="0"/>
      <w:spacing w:before="0" w:after="160" w:line="240" w:lineRule="exact"/>
    </w:pPr>
    <w:rPr>
      <w:rFonts w:ascii="Verdana" w:hAnsi="Verdana" w:cs="FrankRuehl"/>
      <w:noProof w:val="0"/>
      <w:sz w:val="16"/>
      <w:szCs w:val="20"/>
      <w:lang w:eastAsia="en-US" w:bidi="ar-SA"/>
    </w:rPr>
  </w:style>
  <w:style w:type="character" w:customStyle="1" w:styleId="affff7">
    <w:name w:val="הוראת טקסט אב תו"/>
    <w:link w:val="aff"/>
    <w:rsid w:val="003A41DE"/>
    <w:rPr>
      <w:rFonts w:ascii="Arial" w:eastAsia="Times New Roman" w:hAnsi="Arial" w:cs="Times New Roman"/>
      <w:sz w:val="24"/>
      <w:szCs w:val="24"/>
      <w:lang w:val="x-none" w:eastAsia="he-IL"/>
    </w:rPr>
  </w:style>
  <w:style w:type="character" w:customStyle="1" w:styleId="ad">
    <w:name w:val="טקסט רץ טבלה עליונה תו"/>
    <w:link w:val="ac"/>
    <w:rsid w:val="003A41DE"/>
    <w:rPr>
      <w:rFonts w:ascii="Arial" w:eastAsia="Times New Roman" w:hAnsi="Arial" w:cs="Arial"/>
      <w:sz w:val="20"/>
      <w:szCs w:val="20"/>
    </w:rPr>
  </w:style>
  <w:style w:type="paragraph" w:customStyle="1" w:styleId="211111">
    <w:name w:val="תת סעיף2 1.1.1.1.1"/>
    <w:basedOn w:val="10"/>
    <w:rsid w:val="003A41DE"/>
    <w:pPr>
      <w:numPr>
        <w:ilvl w:val="0"/>
        <w:numId w:val="0"/>
      </w:numPr>
      <w:tabs>
        <w:tab w:val="num" w:pos="4253"/>
      </w:tabs>
      <w:ind w:left="4253" w:hanging="1134"/>
    </w:p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
    <w:basedOn w:val="DefaultParagraphFont"/>
    <w:uiPriority w:val="9"/>
    <w:locked/>
    <w:rsid w:val="00E67AE6"/>
    <w:rPr>
      <w:rFonts w:ascii="Arial" w:hAnsi="Arial" w:cs="Arial"/>
      <w:lang w:eastAsia="he-IL"/>
    </w:rPr>
  </w:style>
  <w:style w:type="paragraph" w:customStyle="1" w:styleId="2f2">
    <w:name w:val="כותרת 2"/>
    <w:basedOn w:val="Normal"/>
    <w:rsid w:val="00E67AE6"/>
    <w:pPr>
      <w:tabs>
        <w:tab w:val="num" w:pos="792"/>
      </w:tabs>
      <w:spacing w:before="0" w:line="240" w:lineRule="auto"/>
      <w:jc w:val="left"/>
    </w:pPr>
    <w:rPr>
      <w:rFonts w:ascii="Calibri" w:eastAsiaTheme="minorHAnsi" w:hAnsi="Calibri" w:cs="Times New Roman"/>
      <w:noProof w:val="0"/>
      <w:szCs w:val="22"/>
      <w:lang w:eastAsia="en-US"/>
    </w:rPr>
  </w:style>
  <w:style w:type="paragraph" w:styleId="NoSpacing">
    <w:name w:val="No Spacing"/>
    <w:link w:val="NoSpacingChar"/>
    <w:uiPriority w:val="1"/>
    <w:qFormat/>
    <w:rsid w:val="002C0B86"/>
    <w:pPr>
      <w:bidi/>
      <w:spacing w:after="0" w:line="240" w:lineRule="auto"/>
    </w:pPr>
    <w:rPr>
      <w:rFonts w:ascii="Calibri" w:eastAsia="Calibri" w:hAnsi="Calibri" w:cs="Arial"/>
    </w:rPr>
  </w:style>
  <w:style w:type="character" w:customStyle="1" w:styleId="ListParagraphChar">
    <w:name w:val="List Paragraph Char"/>
    <w:link w:val="ListParagraph"/>
    <w:uiPriority w:val="34"/>
    <w:locked/>
    <w:rsid w:val="002C0B86"/>
    <w:rPr>
      <w:rFonts w:ascii="Times New Roman" w:eastAsia="Times New Roman" w:hAnsi="Times New Roman" w:cs="David"/>
      <w:sz w:val="24"/>
      <w:szCs w:val="24"/>
    </w:rPr>
  </w:style>
  <w:style w:type="character" w:customStyle="1" w:styleId="NoSpacingChar">
    <w:name w:val="No Spacing Char"/>
    <w:link w:val="NoSpacing"/>
    <w:uiPriority w:val="1"/>
    <w:rsid w:val="002C0B86"/>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569984">
      <w:bodyDiv w:val="1"/>
      <w:marLeft w:val="0"/>
      <w:marRight w:val="0"/>
      <w:marTop w:val="0"/>
      <w:marBottom w:val="0"/>
      <w:divBdr>
        <w:top w:val="none" w:sz="0" w:space="0" w:color="auto"/>
        <w:left w:val="none" w:sz="0" w:space="0" w:color="auto"/>
        <w:bottom w:val="none" w:sz="0" w:space="0" w:color="auto"/>
        <w:right w:val="none" w:sz="0" w:space="0" w:color="auto"/>
      </w:divBdr>
    </w:div>
    <w:div w:id="552666887">
      <w:bodyDiv w:val="1"/>
      <w:marLeft w:val="0"/>
      <w:marRight w:val="0"/>
      <w:marTop w:val="0"/>
      <w:marBottom w:val="0"/>
      <w:divBdr>
        <w:top w:val="none" w:sz="0" w:space="0" w:color="auto"/>
        <w:left w:val="none" w:sz="0" w:space="0" w:color="auto"/>
        <w:bottom w:val="none" w:sz="0" w:space="0" w:color="auto"/>
        <w:right w:val="none" w:sz="0" w:space="0" w:color="auto"/>
      </w:divBdr>
    </w:div>
    <w:div w:id="1704936308">
      <w:bodyDiv w:val="1"/>
      <w:marLeft w:val="0"/>
      <w:marRight w:val="0"/>
      <w:marTop w:val="0"/>
      <w:marBottom w:val="0"/>
      <w:divBdr>
        <w:top w:val="none" w:sz="0" w:space="0" w:color="auto"/>
        <w:left w:val="none" w:sz="0" w:space="0" w:color="auto"/>
        <w:bottom w:val="none" w:sz="0" w:space="0" w:color="auto"/>
        <w:right w:val="none" w:sz="0" w:space="0" w:color="auto"/>
      </w:divBdr>
    </w:div>
    <w:div w:id="187769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2.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tenders_IT_DGMC@MOH.HEALTH.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0.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מכרז com70/2016 -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F5163B-E724-4A23-87B6-A1D4090570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BA6C60-0702-4B4D-B882-EB28B87E4246}">
  <ds:schemaRefs>
    <ds:schemaRef ds:uri="http://schemas.microsoft.com/office/2006/documentManagement/types"/>
    <ds:schemaRef ds:uri="http://purl.org/dc/elements/1.1/"/>
    <ds:schemaRef ds:uri="605e85f2-268e-450d-9afb-d305d42b267e"/>
    <ds:schemaRef ds:uri="http://purl.org/dc/terms/"/>
    <ds:schemaRef ds:uri="http://schemas.openxmlformats.org/package/2006/metadata/core-properties"/>
    <ds:schemaRef ds:uri="http://www.w3.org/XML/1998/namespace"/>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2625C7C5-21F8-48A4-B65E-DE639C0B32A8}">
  <ds:schemaRefs>
    <ds:schemaRef ds:uri="http://schemas.microsoft.com/sharepoint/v3/contenttype/forms"/>
  </ds:schemaRefs>
</ds:datastoreItem>
</file>

<file path=customXml/itemProps4.xml><?xml version="1.0" encoding="utf-8"?>
<ds:datastoreItem xmlns:ds="http://schemas.openxmlformats.org/officeDocument/2006/customXml" ds:itemID="{06490496-5128-4CFB-8E0A-9ED65F7BF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16</Pages>
  <Words>5644</Words>
  <Characters>28220</Characters>
  <Application>Microsoft Office Word</Application>
  <DocSecurity>0</DocSecurity>
  <Lines>235</Lines>
  <Paragraphs>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קובץ מכרז com70/2016 - גרסת WORD</vt:lpstr>
      <vt:lpstr>קובץ מכרז com70/2016 - גרסת WORD</vt:lpstr>
    </vt:vector>
  </TitlesOfParts>
  <Company>moh</Company>
  <LinksUpToDate>false</LinksUpToDate>
  <CharactersWithSpaces>33797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מכרז com70/2016 - גרסת WORD</dc:title>
  <dc:creator>צבי סחייק</dc:creator>
  <cp:lastModifiedBy>שרון הראל קאינו</cp:lastModifiedBy>
  <cp:revision>22</cp:revision>
  <dcterms:created xsi:type="dcterms:W3CDTF">2017-08-21T08:15:00Z</dcterms:created>
  <dcterms:modified xsi:type="dcterms:W3CDTF">2017-12-06T14:23:00Z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